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C54C9" w14:textId="44E4A27E" w:rsidR="00DF0D07" w:rsidRPr="00866139" w:rsidRDefault="00DF0D07" w:rsidP="00D3213B">
      <w:pPr>
        <w:rPr>
          <w:rFonts w:ascii="Calluna Sans" w:hAnsi="Calluna Sans"/>
          <w:b/>
          <w:bCs/>
          <w:sz w:val="36"/>
          <w:szCs w:val="36"/>
        </w:rPr>
      </w:pPr>
      <w:r w:rsidRPr="00866139">
        <w:rPr>
          <w:rFonts w:ascii="Calluna Sans" w:hAnsi="Calluna Sans"/>
          <w:b/>
          <w:bCs/>
        </w:rPr>
        <w:t xml:space="preserve">Want to </w:t>
      </w:r>
      <w:r w:rsidR="00C25C98" w:rsidRPr="00866139">
        <w:rPr>
          <w:rFonts w:ascii="Calluna Sans" w:hAnsi="Calluna Sans"/>
          <w:b/>
          <w:bCs/>
        </w:rPr>
        <w:t>learn</w:t>
      </w:r>
      <w:r w:rsidRPr="00866139">
        <w:rPr>
          <w:rFonts w:ascii="Calluna Sans" w:hAnsi="Calluna Sans"/>
          <w:b/>
          <w:bCs/>
        </w:rPr>
        <w:t xml:space="preserve"> more?</w:t>
      </w:r>
      <w:r w:rsidR="00C25C98" w:rsidRPr="00866139">
        <w:rPr>
          <w:rFonts w:ascii="Calluna Sans" w:hAnsi="Calluna Sans"/>
          <w:b/>
          <w:bCs/>
        </w:rPr>
        <w:t xml:space="preserve"> </w:t>
      </w:r>
      <w:r w:rsidRPr="00866139">
        <w:rPr>
          <w:rFonts w:ascii="Calluna Sans" w:hAnsi="Calluna Sans"/>
          <w:b/>
          <w:bCs/>
        </w:rPr>
        <w:t>Here are few suggested resources</w:t>
      </w:r>
      <w:r w:rsidR="00C25C98">
        <w:rPr>
          <w:rFonts w:ascii="Calluna Sans" w:hAnsi="Calluna Sans"/>
          <w:sz w:val="18"/>
          <w:szCs w:val="18"/>
        </w:rPr>
        <w:t>:</w:t>
      </w:r>
    </w:p>
    <w:p w14:paraId="0613CD52" w14:textId="0C1B3AFB" w:rsidR="00DF0D07" w:rsidRPr="00C25C98" w:rsidRDefault="00DF0D07" w:rsidP="00D3213B">
      <w:pPr>
        <w:rPr>
          <w:rFonts w:ascii="Calluna Sans" w:hAnsi="Calluna Sans"/>
          <w:sz w:val="18"/>
          <w:szCs w:val="18"/>
        </w:rPr>
      </w:pPr>
    </w:p>
    <w:p w14:paraId="017130CB" w14:textId="6ED5787C" w:rsidR="00C25C98" w:rsidRDefault="00C25C98" w:rsidP="00D3213B">
      <w:pPr>
        <w:rPr>
          <w:rFonts w:ascii="Calluna Sans" w:hAnsi="Calluna Sans"/>
          <w:sz w:val="18"/>
          <w:szCs w:val="18"/>
        </w:rPr>
      </w:pPr>
    </w:p>
    <w:p w14:paraId="633E13A0" w14:textId="5A3C58B3" w:rsidR="00C25C98" w:rsidRPr="009A1BE9" w:rsidRDefault="00DF0D07" w:rsidP="00DF219D">
      <w:pPr>
        <w:ind w:left="360"/>
        <w:rPr>
          <w:rFonts w:ascii="Calluna Sans" w:hAnsi="Calluna Sans"/>
          <w:b/>
          <w:bCs/>
          <w:sz w:val="18"/>
          <w:szCs w:val="18"/>
        </w:rPr>
      </w:pPr>
      <w:r w:rsidRPr="009A1BE9">
        <w:rPr>
          <w:rFonts w:ascii="Calluna Sans" w:hAnsi="Calluna Sans"/>
          <w:b/>
          <w:bCs/>
          <w:i/>
          <w:iCs/>
          <w:sz w:val="18"/>
          <w:szCs w:val="18"/>
        </w:rPr>
        <w:t>Blessed</w:t>
      </w:r>
      <w:r w:rsidR="00C25C98" w:rsidRPr="009A1BE9">
        <w:rPr>
          <w:rFonts w:ascii="Calluna Sans" w:hAnsi="Calluna Sans"/>
          <w:b/>
          <w:bCs/>
          <w:i/>
          <w:iCs/>
          <w:sz w:val="18"/>
          <w:szCs w:val="18"/>
        </w:rPr>
        <w:t xml:space="preserve">: Experiencing the Promise of the </w:t>
      </w:r>
      <w:r w:rsidR="00787423">
        <w:rPr>
          <w:rFonts w:ascii="Calluna Sans" w:hAnsi="Calluna Sans"/>
          <w:b/>
          <w:bCs/>
          <w:i/>
          <w:iCs/>
          <w:sz w:val="18"/>
          <w:szCs w:val="18"/>
        </w:rPr>
        <w:t>B</w:t>
      </w:r>
      <w:r w:rsidR="00C25C98" w:rsidRPr="009A1BE9">
        <w:rPr>
          <w:rFonts w:ascii="Calluna Sans" w:hAnsi="Calluna Sans"/>
          <w:b/>
          <w:bCs/>
          <w:i/>
          <w:iCs/>
          <w:sz w:val="18"/>
          <w:szCs w:val="18"/>
        </w:rPr>
        <w:t xml:space="preserve">ook of Revelation, </w:t>
      </w:r>
      <w:r w:rsidR="00C25C98" w:rsidRPr="009A1BE9">
        <w:rPr>
          <w:rFonts w:ascii="Calluna Sans" w:hAnsi="Calluna Sans"/>
          <w:b/>
          <w:bCs/>
          <w:sz w:val="18"/>
          <w:szCs w:val="18"/>
        </w:rPr>
        <w:t>by Nancy Guthrie (2022).</w:t>
      </w:r>
    </w:p>
    <w:p w14:paraId="05BD7851" w14:textId="77777777" w:rsidR="009A1BE9" w:rsidRDefault="00C25C98" w:rsidP="00DF219D">
      <w:pPr>
        <w:ind w:left="720"/>
        <w:rPr>
          <w:rFonts w:ascii="Calluna Sans" w:hAnsi="Calluna Sans"/>
          <w:sz w:val="18"/>
          <w:szCs w:val="18"/>
        </w:rPr>
      </w:pPr>
      <w:r w:rsidRPr="00C25C98">
        <w:rPr>
          <w:rFonts w:ascii="Calluna Sans" w:hAnsi="Calluna Sans"/>
          <w:sz w:val="18"/>
          <w:szCs w:val="18"/>
        </w:rPr>
        <w:t>This is a popular level book exploring the main themes of the book of Revelation</w:t>
      </w:r>
      <w:r w:rsidR="009A1BE9">
        <w:rPr>
          <w:rFonts w:ascii="Calluna Sans" w:hAnsi="Calluna Sans"/>
          <w:sz w:val="18"/>
          <w:szCs w:val="18"/>
        </w:rPr>
        <w:t xml:space="preserve"> and taking special care to explore how these themes encourage our life. </w:t>
      </w:r>
    </w:p>
    <w:p w14:paraId="0C93F9C5" w14:textId="77777777" w:rsidR="009A1BE9" w:rsidRDefault="009A1BE9" w:rsidP="00DF219D">
      <w:pPr>
        <w:ind w:left="720"/>
        <w:rPr>
          <w:rFonts w:ascii="Calluna Sans" w:hAnsi="Calluna Sans"/>
          <w:sz w:val="18"/>
          <w:szCs w:val="18"/>
        </w:rPr>
      </w:pPr>
    </w:p>
    <w:p w14:paraId="510974ED" w14:textId="02CC9D6F" w:rsidR="009A1BE9" w:rsidRDefault="009A1BE9" w:rsidP="00DF219D">
      <w:pPr>
        <w:ind w:left="360"/>
        <w:rPr>
          <w:rFonts w:ascii="Calluna Sans" w:hAnsi="Calluna Sans"/>
          <w:sz w:val="18"/>
          <w:szCs w:val="18"/>
        </w:rPr>
      </w:pPr>
      <w:r w:rsidRPr="009A1BE9">
        <w:rPr>
          <w:rFonts w:ascii="Calluna Sans" w:hAnsi="Calluna Sans"/>
          <w:b/>
          <w:bCs/>
          <w:i/>
          <w:iCs/>
          <w:sz w:val="18"/>
          <w:szCs w:val="18"/>
        </w:rPr>
        <w:t>Revelation: A Shorter Commentary</w:t>
      </w:r>
      <w:r w:rsidRPr="009A1BE9">
        <w:rPr>
          <w:rFonts w:ascii="Calluna Sans" w:hAnsi="Calluna Sans"/>
          <w:b/>
          <w:bCs/>
          <w:sz w:val="18"/>
          <w:szCs w:val="18"/>
        </w:rPr>
        <w:t xml:space="preserve">, by </w:t>
      </w:r>
      <w:r w:rsidR="004326BA">
        <w:rPr>
          <w:rFonts w:ascii="Calluna Sans" w:hAnsi="Calluna Sans"/>
          <w:b/>
          <w:bCs/>
          <w:sz w:val="18"/>
          <w:szCs w:val="18"/>
        </w:rPr>
        <w:t>G.K. (</w:t>
      </w:r>
      <w:r w:rsidRPr="009A1BE9">
        <w:rPr>
          <w:rFonts w:ascii="Calluna Sans" w:hAnsi="Calluna Sans"/>
          <w:b/>
          <w:bCs/>
          <w:sz w:val="18"/>
          <w:szCs w:val="18"/>
        </w:rPr>
        <w:t>Greg</w:t>
      </w:r>
      <w:r w:rsidR="004326BA">
        <w:rPr>
          <w:rFonts w:ascii="Calluna Sans" w:hAnsi="Calluna Sans"/>
          <w:b/>
          <w:bCs/>
          <w:sz w:val="18"/>
          <w:szCs w:val="18"/>
        </w:rPr>
        <w:t>)</w:t>
      </w:r>
      <w:r w:rsidRPr="009A1BE9">
        <w:rPr>
          <w:rFonts w:ascii="Calluna Sans" w:hAnsi="Calluna Sans"/>
          <w:b/>
          <w:bCs/>
          <w:sz w:val="18"/>
          <w:szCs w:val="18"/>
        </w:rPr>
        <w:t xml:space="preserve"> Beale (20</w:t>
      </w:r>
      <w:r w:rsidR="00F868B4">
        <w:rPr>
          <w:rFonts w:ascii="Calluna Sans" w:hAnsi="Calluna Sans"/>
          <w:b/>
          <w:bCs/>
          <w:sz w:val="18"/>
          <w:szCs w:val="18"/>
        </w:rPr>
        <w:t>15</w:t>
      </w:r>
      <w:r w:rsidRPr="009A1BE9">
        <w:rPr>
          <w:rFonts w:ascii="Calluna Sans" w:hAnsi="Calluna Sans"/>
          <w:b/>
          <w:bCs/>
          <w:sz w:val="18"/>
          <w:szCs w:val="18"/>
        </w:rPr>
        <w:t>).</w:t>
      </w:r>
      <w:r w:rsidRPr="009A1BE9">
        <w:rPr>
          <w:rFonts w:ascii="Calluna Sans" w:hAnsi="Calluna Sans"/>
          <w:b/>
          <w:bCs/>
          <w:i/>
          <w:iCs/>
          <w:sz w:val="18"/>
          <w:szCs w:val="18"/>
        </w:rPr>
        <w:t xml:space="preserve"> </w:t>
      </w:r>
      <w:r>
        <w:rPr>
          <w:rFonts w:ascii="Calluna Sans" w:hAnsi="Calluna Sans"/>
          <w:b/>
          <w:bCs/>
          <w:i/>
          <w:iCs/>
          <w:sz w:val="18"/>
          <w:szCs w:val="18"/>
        </w:rPr>
        <w:t xml:space="preserve"> </w:t>
      </w:r>
    </w:p>
    <w:p w14:paraId="047C2AB8" w14:textId="56D49060" w:rsidR="00F868B4" w:rsidRDefault="009A1BE9" w:rsidP="00DF219D">
      <w:pPr>
        <w:ind w:left="720"/>
        <w:rPr>
          <w:rFonts w:ascii="Calluna Sans" w:hAnsi="Calluna Sans"/>
          <w:sz w:val="18"/>
          <w:szCs w:val="18"/>
        </w:rPr>
      </w:pPr>
      <w:r>
        <w:rPr>
          <w:rFonts w:ascii="Calluna Sans" w:hAnsi="Calluna Sans"/>
          <w:sz w:val="18"/>
          <w:szCs w:val="18"/>
        </w:rPr>
        <w:t>This “shorter” commentary is still 500+ pages but he writes in a way that is accessible to serious Bible students</w:t>
      </w:r>
      <w:r w:rsidR="00CC08FC">
        <w:rPr>
          <w:rFonts w:ascii="Calluna Sans" w:hAnsi="Calluna Sans"/>
          <w:sz w:val="18"/>
          <w:szCs w:val="18"/>
        </w:rPr>
        <w:t>.</w:t>
      </w:r>
      <w:r>
        <w:rPr>
          <w:rFonts w:ascii="Calluna Sans" w:hAnsi="Calluna Sans"/>
          <w:sz w:val="18"/>
          <w:szCs w:val="18"/>
        </w:rPr>
        <w:t xml:space="preserve"> </w:t>
      </w:r>
      <w:r w:rsidR="004372FB">
        <w:rPr>
          <w:rFonts w:ascii="Calluna Sans" w:hAnsi="Calluna Sans"/>
          <w:sz w:val="18"/>
          <w:szCs w:val="18"/>
        </w:rPr>
        <w:t>If you are looking for a verse-by-verse approach, this is what you want. It is a bit pricey</w:t>
      </w:r>
      <w:r w:rsidR="00CC08FC">
        <w:rPr>
          <w:rFonts w:ascii="Calluna Sans" w:hAnsi="Calluna Sans"/>
          <w:sz w:val="18"/>
          <w:szCs w:val="18"/>
        </w:rPr>
        <w:t xml:space="preserve"> but </w:t>
      </w:r>
      <w:r w:rsidR="004372FB">
        <w:rPr>
          <w:rFonts w:ascii="Calluna Sans" w:hAnsi="Calluna Sans"/>
          <w:sz w:val="18"/>
          <w:szCs w:val="18"/>
        </w:rPr>
        <w:t xml:space="preserve">worth it! </w:t>
      </w:r>
      <w:r>
        <w:rPr>
          <w:rFonts w:ascii="Calluna Sans" w:hAnsi="Calluna Sans"/>
          <w:sz w:val="18"/>
          <w:szCs w:val="18"/>
        </w:rPr>
        <w:t xml:space="preserve">If you are super ambitious, you </w:t>
      </w:r>
      <w:r w:rsidR="00F868B4">
        <w:rPr>
          <w:rFonts w:ascii="Calluna Sans" w:hAnsi="Calluna Sans"/>
          <w:sz w:val="18"/>
          <w:szCs w:val="18"/>
        </w:rPr>
        <w:t xml:space="preserve">could get his longer commentary which clocks in at 1309 pages! </w:t>
      </w:r>
      <w:r w:rsidR="004326BA">
        <w:rPr>
          <w:rFonts w:ascii="Calluna Sans" w:hAnsi="Calluna Sans"/>
          <w:sz w:val="18"/>
          <w:szCs w:val="18"/>
        </w:rPr>
        <w:t>Anything from Greg Beale is worthwhile.</w:t>
      </w:r>
    </w:p>
    <w:p w14:paraId="49F20EEB" w14:textId="66333AFD" w:rsidR="00F868B4" w:rsidRDefault="00F868B4" w:rsidP="00DF219D">
      <w:pPr>
        <w:ind w:left="720"/>
        <w:rPr>
          <w:rFonts w:ascii="Calluna Sans" w:hAnsi="Calluna Sans"/>
          <w:sz w:val="18"/>
          <w:szCs w:val="18"/>
        </w:rPr>
      </w:pPr>
    </w:p>
    <w:p w14:paraId="4AD49822" w14:textId="77777777" w:rsidR="00DF219D" w:rsidRDefault="00DF219D" w:rsidP="00006CAC">
      <w:pPr>
        <w:rPr>
          <w:rFonts w:ascii="Calluna Sans" w:hAnsi="Calluna Sans"/>
          <w:b/>
          <w:bCs/>
          <w:sz w:val="18"/>
          <w:szCs w:val="18"/>
        </w:rPr>
      </w:pPr>
    </w:p>
    <w:p w14:paraId="1303408C" w14:textId="30D4A0D7" w:rsidR="00006CAC" w:rsidRPr="00DF219D" w:rsidRDefault="00006CAC" w:rsidP="00006CAC">
      <w:pPr>
        <w:rPr>
          <w:rFonts w:ascii="Calluna Sans" w:hAnsi="Calluna Sans"/>
          <w:b/>
          <w:bCs/>
          <w:sz w:val="18"/>
          <w:szCs w:val="18"/>
        </w:rPr>
      </w:pPr>
      <w:r w:rsidRPr="00006CAC">
        <w:rPr>
          <w:rFonts w:ascii="Calluna Sans" w:hAnsi="Calluna Sans"/>
          <w:b/>
          <w:bCs/>
          <w:sz w:val="18"/>
          <w:szCs w:val="18"/>
        </w:rPr>
        <w:t>Videos</w:t>
      </w:r>
      <w:r>
        <w:rPr>
          <w:rFonts w:ascii="Calluna Sans" w:hAnsi="Calluna Sans"/>
          <w:b/>
          <w:bCs/>
          <w:sz w:val="18"/>
          <w:szCs w:val="18"/>
        </w:rPr>
        <w:t xml:space="preserve">: </w:t>
      </w:r>
      <w:r w:rsidR="00787423">
        <w:rPr>
          <w:rFonts w:ascii="Calluna Sans" w:hAnsi="Calluna Sans"/>
          <w:sz w:val="18"/>
          <w:szCs w:val="18"/>
        </w:rPr>
        <w:t>s</w:t>
      </w:r>
      <w:r w:rsidRPr="00006CAC">
        <w:rPr>
          <w:rFonts w:ascii="Calluna Sans" w:hAnsi="Calluna Sans"/>
          <w:sz w:val="18"/>
          <w:szCs w:val="18"/>
        </w:rPr>
        <w:t>can QR code with your smartphone camera</w:t>
      </w:r>
    </w:p>
    <w:p w14:paraId="252D0696" w14:textId="0E6C6117" w:rsidR="003909EB" w:rsidRDefault="003909EB" w:rsidP="003909EB">
      <w:pPr>
        <w:rPr>
          <w:rFonts w:ascii="Calluna Sans" w:hAnsi="Calluna Sans"/>
          <w:sz w:val="18"/>
          <w:szCs w:val="18"/>
        </w:rPr>
      </w:pPr>
      <w:r>
        <w:rPr>
          <w:rFonts w:ascii="Calluna Sans" w:hAnsi="Calluna Sans"/>
          <w:sz w:val="18"/>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3235"/>
      </w:tblGrid>
      <w:tr w:rsidR="00006CAC" w14:paraId="72903C96" w14:textId="77777777" w:rsidTr="00DF219D">
        <w:tc>
          <w:tcPr>
            <w:tcW w:w="3235" w:type="dxa"/>
          </w:tcPr>
          <w:p w14:paraId="172BCCF0" w14:textId="705700A1" w:rsidR="00006CAC" w:rsidRDefault="00006CAC" w:rsidP="003909EB">
            <w:pPr>
              <w:rPr>
                <w:rFonts w:ascii="Calluna Sans" w:hAnsi="Calluna Sans"/>
                <w:sz w:val="18"/>
                <w:szCs w:val="18"/>
              </w:rPr>
            </w:pPr>
            <w:r w:rsidRPr="00006CAC">
              <w:rPr>
                <w:rFonts w:ascii="Calluna Sans" w:hAnsi="Calluna Sans"/>
                <w:sz w:val="18"/>
                <w:szCs w:val="18"/>
              </w:rPr>
              <w:t>Bible Project Video #1</w:t>
            </w:r>
          </w:p>
        </w:tc>
        <w:tc>
          <w:tcPr>
            <w:tcW w:w="3235" w:type="dxa"/>
          </w:tcPr>
          <w:p w14:paraId="0661D760" w14:textId="67F5BF72" w:rsidR="00006CAC" w:rsidRDefault="00006CAC" w:rsidP="003909EB">
            <w:pPr>
              <w:rPr>
                <w:rFonts w:ascii="Calluna Sans" w:hAnsi="Calluna Sans"/>
                <w:sz w:val="18"/>
                <w:szCs w:val="18"/>
              </w:rPr>
            </w:pPr>
            <w:r w:rsidRPr="00006CAC">
              <w:rPr>
                <w:rFonts w:ascii="Calluna Sans" w:hAnsi="Calluna Sans"/>
                <w:sz w:val="18"/>
                <w:szCs w:val="18"/>
              </w:rPr>
              <w:t>Bible Project Video #</w:t>
            </w:r>
            <w:r>
              <w:rPr>
                <w:rFonts w:ascii="Calluna Sans" w:hAnsi="Calluna Sans"/>
                <w:sz w:val="18"/>
                <w:szCs w:val="18"/>
              </w:rPr>
              <w:t>2</w:t>
            </w:r>
          </w:p>
        </w:tc>
      </w:tr>
      <w:tr w:rsidR="00006CAC" w14:paraId="0D7180C7" w14:textId="77777777" w:rsidTr="00DF219D">
        <w:tc>
          <w:tcPr>
            <w:tcW w:w="3235" w:type="dxa"/>
          </w:tcPr>
          <w:p w14:paraId="227147F8" w14:textId="0B0B359F" w:rsidR="00006CAC" w:rsidRDefault="00006CAC" w:rsidP="003909EB">
            <w:pPr>
              <w:rPr>
                <w:rFonts w:ascii="Calluna Sans" w:hAnsi="Calluna Sans"/>
                <w:sz w:val="18"/>
                <w:szCs w:val="18"/>
              </w:rPr>
            </w:pPr>
            <w:r w:rsidRPr="00006CAC">
              <w:rPr>
                <w:rFonts w:ascii="Calluna Sans" w:hAnsi="Calluna Sans"/>
                <w:b/>
                <w:bCs/>
                <w:noProof/>
                <w:sz w:val="18"/>
                <w:szCs w:val="18"/>
              </w:rPr>
              <w:drawing>
                <wp:inline distT="0" distB="0" distL="0" distR="0" wp14:anchorId="4814D114" wp14:editId="61A5CE92">
                  <wp:extent cx="990600" cy="990600"/>
                  <wp:effectExtent l="0" t="0" r="0" b="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5"/>
                          <a:stretch>
                            <a:fillRect/>
                          </a:stretch>
                        </pic:blipFill>
                        <pic:spPr>
                          <a:xfrm>
                            <a:off x="0" y="0"/>
                            <a:ext cx="995903" cy="995903"/>
                          </a:xfrm>
                          <a:prstGeom prst="rect">
                            <a:avLst/>
                          </a:prstGeom>
                        </pic:spPr>
                      </pic:pic>
                    </a:graphicData>
                  </a:graphic>
                </wp:inline>
              </w:drawing>
            </w:r>
          </w:p>
        </w:tc>
        <w:tc>
          <w:tcPr>
            <w:tcW w:w="3235" w:type="dxa"/>
          </w:tcPr>
          <w:p w14:paraId="6EE2CA23" w14:textId="16C6E754" w:rsidR="00006CAC" w:rsidRDefault="00DF219D" w:rsidP="003909EB">
            <w:pPr>
              <w:rPr>
                <w:rFonts w:ascii="Calluna Sans" w:hAnsi="Calluna Sans"/>
                <w:sz w:val="18"/>
                <w:szCs w:val="18"/>
              </w:rPr>
            </w:pPr>
            <w:r w:rsidRPr="00DF219D">
              <w:rPr>
                <w:rFonts w:ascii="Calluna Sans" w:hAnsi="Calluna Sans"/>
                <w:noProof/>
                <w:sz w:val="18"/>
                <w:szCs w:val="18"/>
              </w:rPr>
              <w:drawing>
                <wp:inline distT="0" distB="0" distL="0" distR="0" wp14:anchorId="67A5337E" wp14:editId="20B46C13">
                  <wp:extent cx="99060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9913" cy="999913"/>
                          </a:xfrm>
                          <a:prstGeom prst="rect">
                            <a:avLst/>
                          </a:prstGeom>
                        </pic:spPr>
                      </pic:pic>
                    </a:graphicData>
                  </a:graphic>
                </wp:inline>
              </w:drawing>
            </w:r>
          </w:p>
        </w:tc>
      </w:tr>
    </w:tbl>
    <w:p w14:paraId="0B8A6E98" w14:textId="77777777" w:rsidR="003909EB" w:rsidRDefault="003909EB" w:rsidP="003909EB">
      <w:pPr>
        <w:rPr>
          <w:rFonts w:ascii="Calluna Sans" w:hAnsi="Calluna Sans"/>
          <w:sz w:val="18"/>
          <w:szCs w:val="18"/>
        </w:rPr>
      </w:pPr>
    </w:p>
    <w:p w14:paraId="4BC98EA5" w14:textId="77777777" w:rsidR="00B05D6E" w:rsidRDefault="00B05D6E" w:rsidP="00B05D6E">
      <w:pPr>
        <w:rPr>
          <w:rFonts w:ascii="Calluna" w:hAnsi="Calluna" w:cs="Helvetica Neue"/>
          <w:color w:val="000000" w:themeColor="text1"/>
          <w:sz w:val="20"/>
          <w:szCs w:val="20"/>
        </w:rPr>
      </w:pPr>
    </w:p>
    <w:p w14:paraId="4C7CBCD7" w14:textId="08F57657" w:rsidR="00B05D6E" w:rsidRPr="00B05D6E" w:rsidRDefault="00B05D6E" w:rsidP="00B05D6E">
      <w:pPr>
        <w:rPr>
          <w:rFonts w:ascii="Calluna" w:hAnsi="Calluna" w:cs="Helvetica Neue"/>
          <w:color w:val="000000" w:themeColor="text1"/>
          <w:sz w:val="20"/>
          <w:szCs w:val="20"/>
        </w:rPr>
      </w:pPr>
      <w:r w:rsidRPr="00B05D6E">
        <w:rPr>
          <w:rFonts w:ascii="Calluna" w:hAnsi="Calluna" w:cs="Helvetica Neue"/>
          <w:color w:val="000000" w:themeColor="text1"/>
          <w:sz w:val="20"/>
          <w:szCs w:val="20"/>
        </w:rPr>
        <w:t>“The seventy-two returned with joy, saying, “Lord, even the demons are subject to us in your name!”</w:t>
      </w:r>
      <w:r w:rsidRPr="00B05D6E">
        <w:rPr>
          <w:rFonts w:ascii="Calluna" w:hAnsi="Calluna" w:cs="Helvetica Neue"/>
          <w:b/>
          <w:bCs/>
          <w:color w:val="000000" w:themeColor="text1"/>
          <w:sz w:val="20"/>
          <w:szCs w:val="20"/>
        </w:rPr>
        <w:t xml:space="preserve"> </w:t>
      </w:r>
      <w:r w:rsidRPr="00B05D6E">
        <w:rPr>
          <w:rFonts w:ascii="Calluna" w:hAnsi="Calluna" w:cs="Helvetica Neue"/>
          <w:color w:val="000000" w:themeColor="text1"/>
          <w:sz w:val="20"/>
          <w:szCs w:val="20"/>
        </w:rPr>
        <w:t>And he said to them, “I saw Satan fall like lightning from heaven.</w:t>
      </w:r>
      <w:r w:rsidRPr="00B05D6E">
        <w:rPr>
          <w:rFonts w:ascii="Calluna" w:hAnsi="Calluna" w:cs="Helvetica Neue"/>
          <w:b/>
          <w:bCs/>
          <w:color w:val="000000" w:themeColor="text1"/>
          <w:sz w:val="20"/>
          <w:szCs w:val="20"/>
        </w:rPr>
        <w:t xml:space="preserve"> </w:t>
      </w:r>
      <w:r w:rsidRPr="00B05D6E">
        <w:rPr>
          <w:rFonts w:ascii="Calluna" w:hAnsi="Calluna" w:cs="Helvetica Neue"/>
          <w:color w:val="000000" w:themeColor="text1"/>
          <w:sz w:val="20"/>
          <w:szCs w:val="20"/>
        </w:rPr>
        <w:t>Behold, I have given you authority to tread on serpents and scorpions, and over all the power of the enemy, and nothing shall hurt you.</w:t>
      </w:r>
      <w:r w:rsidRPr="00B05D6E">
        <w:rPr>
          <w:rFonts w:ascii="Calluna" w:hAnsi="Calluna" w:cs="Helvetica Neue"/>
          <w:b/>
          <w:bCs/>
          <w:color w:val="000000" w:themeColor="text1"/>
          <w:sz w:val="20"/>
          <w:szCs w:val="20"/>
        </w:rPr>
        <w:t xml:space="preserve"> </w:t>
      </w:r>
      <w:r w:rsidRPr="00B05D6E">
        <w:rPr>
          <w:rFonts w:ascii="Calluna" w:hAnsi="Calluna" w:cs="Helvetica Neue"/>
          <w:color w:val="000000" w:themeColor="text1"/>
          <w:sz w:val="20"/>
          <w:szCs w:val="20"/>
        </w:rPr>
        <w:t>Nevertheless, do not rejoice in this, that the spirits are subject to you, but rejoice that your names are written in heaven.”” (Luke 10:17–20)</w:t>
      </w:r>
    </w:p>
    <w:p w14:paraId="686559F9" w14:textId="77777777" w:rsidR="00B05D6E" w:rsidRPr="00B05D6E" w:rsidRDefault="00B05D6E" w:rsidP="00B05D6E">
      <w:pPr>
        <w:rPr>
          <w:rFonts w:ascii="Calluna" w:hAnsi="Calluna" w:cs="Helvetica Neue"/>
          <w:color w:val="000000" w:themeColor="text1"/>
          <w:sz w:val="20"/>
          <w:szCs w:val="20"/>
        </w:rPr>
      </w:pPr>
    </w:p>
    <w:p w14:paraId="4AA02783" w14:textId="77777777" w:rsidR="00B05D6E" w:rsidRDefault="00B05D6E" w:rsidP="00B05D6E">
      <w:pPr>
        <w:rPr>
          <w:rFonts w:ascii="Calluna" w:hAnsi="Calluna" w:cs="Helvetica Neue"/>
          <w:color w:val="000000" w:themeColor="text1"/>
          <w:sz w:val="20"/>
          <w:szCs w:val="20"/>
        </w:rPr>
      </w:pPr>
    </w:p>
    <w:p w14:paraId="13398571" w14:textId="0E721BC6" w:rsidR="00B05D6E" w:rsidRPr="00B05D6E" w:rsidRDefault="00B05D6E" w:rsidP="00B05D6E">
      <w:pPr>
        <w:rPr>
          <w:rFonts w:ascii="Calluna" w:hAnsi="Calluna"/>
          <w:b/>
          <w:bCs/>
          <w:color w:val="000000" w:themeColor="text1"/>
          <w:sz w:val="16"/>
          <w:szCs w:val="16"/>
        </w:rPr>
      </w:pPr>
      <w:r w:rsidRPr="00B05D6E">
        <w:rPr>
          <w:rFonts w:ascii="Calluna" w:hAnsi="Calluna" w:cs="Helvetica Neue"/>
          <w:color w:val="000000" w:themeColor="text1"/>
          <w:sz w:val="20"/>
          <w:szCs w:val="20"/>
        </w:rPr>
        <w:t>“Then I saw an angel coming down from heaven, holding in his hand the key to the bottomless pit and a great chain.</w:t>
      </w:r>
      <w:r w:rsidRPr="00B05D6E">
        <w:rPr>
          <w:rFonts w:ascii="Calluna" w:hAnsi="Calluna" w:cs="Helvetica Neue"/>
          <w:b/>
          <w:bCs/>
          <w:color w:val="000000" w:themeColor="text1"/>
          <w:sz w:val="20"/>
          <w:szCs w:val="20"/>
        </w:rPr>
        <w:t xml:space="preserve"> </w:t>
      </w:r>
      <w:r w:rsidRPr="00B05D6E">
        <w:rPr>
          <w:rFonts w:ascii="Calluna" w:hAnsi="Calluna" w:cs="Helvetica Neue"/>
          <w:color w:val="000000" w:themeColor="text1"/>
          <w:sz w:val="20"/>
          <w:szCs w:val="20"/>
        </w:rPr>
        <w:t>And he seized the dragon, that ancient serpent, who is the devil and Satan, and bound him for a thousand years,</w:t>
      </w:r>
      <w:r w:rsidRPr="00B05D6E">
        <w:rPr>
          <w:rFonts w:ascii="Calluna" w:hAnsi="Calluna" w:cs="Helvetica Neue"/>
          <w:b/>
          <w:bCs/>
          <w:color w:val="000000" w:themeColor="text1"/>
          <w:sz w:val="20"/>
          <w:szCs w:val="20"/>
        </w:rPr>
        <w:t xml:space="preserve"> </w:t>
      </w:r>
      <w:r w:rsidRPr="00B05D6E">
        <w:rPr>
          <w:rFonts w:ascii="Calluna" w:hAnsi="Calluna" w:cs="Helvetica Neue"/>
          <w:color w:val="000000" w:themeColor="text1"/>
          <w:sz w:val="20"/>
          <w:szCs w:val="20"/>
        </w:rPr>
        <w:t>and threw him into the pit, and shut it and sealed it over him, so that he might not deceive the nations any longer, until the thousand years were ended. After that he must be released for a little while.” (Revelation 20:1–3)</w:t>
      </w:r>
    </w:p>
    <w:p w14:paraId="0BD434A4" w14:textId="1AE63ADD" w:rsidR="00D81960" w:rsidRDefault="004D1790" w:rsidP="00D81960">
      <w:pPr>
        <w:pStyle w:val="NormalWeb"/>
        <w:shd w:val="clear" w:color="auto" w:fill="FFFFFF"/>
        <w:spacing w:before="0" w:beforeAutospacing="0" w:after="0" w:afterAutospacing="0"/>
        <w:rPr>
          <w:rStyle w:val="woj"/>
          <w:rFonts w:ascii="Calluna Sans" w:hAnsi="Calluna Sans" w:cs="Segoe UI"/>
          <w:b/>
          <w:bCs/>
          <w:color w:val="000000"/>
          <w:sz w:val="20"/>
          <w:szCs w:val="20"/>
        </w:rPr>
      </w:pPr>
      <w:r>
        <w:rPr>
          <w:rStyle w:val="woj"/>
          <w:rFonts w:ascii="Calluna Sans" w:hAnsi="Calluna Sans" w:cs="Segoe UI"/>
          <w:b/>
          <w:bCs/>
          <w:color w:val="000000"/>
          <w:sz w:val="20"/>
          <w:szCs w:val="20"/>
        </w:rPr>
        <w:br/>
      </w:r>
    </w:p>
    <w:p w14:paraId="6B7E687B" w14:textId="16EC4A29" w:rsidR="004D1790" w:rsidRPr="007904FB" w:rsidRDefault="004D1790" w:rsidP="004D1790">
      <w:pPr>
        <w:pStyle w:val="NormalWeb"/>
        <w:shd w:val="clear" w:color="auto" w:fill="FFFFFF"/>
        <w:spacing w:before="0" w:beforeAutospacing="0" w:after="120" w:afterAutospacing="0"/>
        <w:rPr>
          <w:rFonts w:ascii="Calluna" w:hAnsi="Calluna" w:cs="Segoe UI"/>
          <w:color w:val="000000"/>
          <w:sz w:val="18"/>
          <w:szCs w:val="18"/>
        </w:rPr>
      </w:pPr>
    </w:p>
    <w:p w14:paraId="57FEC494" w14:textId="026A7FDF" w:rsidR="003E5372" w:rsidRDefault="001D73C2" w:rsidP="00D3213B">
      <w:pPr>
        <w:rPr>
          <w:rFonts w:ascii="Calluna Sans" w:hAnsi="Calluna Sans"/>
          <w:b/>
          <w:bCs/>
          <w:sz w:val="36"/>
          <w:szCs w:val="36"/>
        </w:rPr>
      </w:pPr>
      <w:r w:rsidRPr="001D73C2">
        <w:rPr>
          <w:rFonts w:ascii="Calluna Sans" w:hAnsi="Calluna Sans"/>
          <w:b/>
          <w:bCs/>
          <w:noProof/>
          <w:sz w:val="36"/>
          <w:szCs w:val="36"/>
        </w:rPr>
        <w:drawing>
          <wp:inline distT="0" distB="0" distL="0" distR="0" wp14:anchorId="767A8E39" wp14:editId="5E551DF1">
            <wp:extent cx="4114800" cy="4114800"/>
            <wp:effectExtent l="0" t="0" r="0" b="0"/>
            <wp:docPr id="2" name="Picture 2" descr="A picture containing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 night sky&#10;&#10;Description automatically generated"/>
                    <pic:cNvPicPr/>
                  </pic:nvPicPr>
                  <pic:blipFill>
                    <a:blip r:embed="rId7"/>
                    <a:stretch>
                      <a:fillRect/>
                    </a:stretch>
                  </pic:blipFill>
                  <pic:spPr>
                    <a:xfrm>
                      <a:off x="0" y="0"/>
                      <a:ext cx="4114800" cy="4114800"/>
                    </a:xfrm>
                    <a:prstGeom prst="rect">
                      <a:avLst/>
                    </a:prstGeom>
                  </pic:spPr>
                </pic:pic>
              </a:graphicData>
            </a:graphic>
          </wp:inline>
        </w:drawing>
      </w:r>
    </w:p>
    <w:p w14:paraId="7DAA4BAE" w14:textId="2E68E878" w:rsidR="00394DDE" w:rsidRDefault="00394DDE" w:rsidP="009133D9">
      <w:pPr>
        <w:spacing w:line="288" w:lineRule="auto"/>
        <w:jc w:val="center"/>
        <w:rPr>
          <w:rFonts w:ascii="Calluna Sans" w:hAnsi="Calluna Sans"/>
          <w:b/>
          <w:bCs/>
          <w:sz w:val="22"/>
          <w:szCs w:val="22"/>
        </w:rPr>
      </w:pPr>
    </w:p>
    <w:p w14:paraId="09AB1CD6" w14:textId="077B49EB" w:rsidR="00F01929" w:rsidRDefault="00F01929" w:rsidP="009133D9">
      <w:pPr>
        <w:spacing w:line="288" w:lineRule="auto"/>
        <w:jc w:val="center"/>
        <w:rPr>
          <w:rFonts w:ascii="Calluna Sans" w:hAnsi="Calluna Sans"/>
          <w:b/>
          <w:bCs/>
          <w:sz w:val="22"/>
          <w:szCs w:val="22"/>
        </w:rPr>
      </w:pPr>
    </w:p>
    <w:p w14:paraId="1FCF69C8" w14:textId="77777777" w:rsidR="008C2A19" w:rsidRDefault="008C2A19" w:rsidP="009133D9">
      <w:pPr>
        <w:spacing w:line="288" w:lineRule="auto"/>
        <w:jc w:val="center"/>
        <w:rPr>
          <w:rFonts w:ascii="Calluna Sans" w:hAnsi="Calluna Sans"/>
          <w:b/>
          <w:bCs/>
          <w:sz w:val="22"/>
          <w:szCs w:val="22"/>
        </w:rPr>
      </w:pPr>
    </w:p>
    <w:p w14:paraId="6B18C755" w14:textId="21620799" w:rsidR="00D3213B" w:rsidRPr="003E5372" w:rsidRDefault="003E5372" w:rsidP="00E72C02">
      <w:pPr>
        <w:spacing w:after="80" w:line="288" w:lineRule="auto"/>
        <w:jc w:val="center"/>
        <w:rPr>
          <w:rFonts w:ascii="Calluna Sans" w:hAnsi="Calluna Sans"/>
          <w:b/>
          <w:bCs/>
          <w:sz w:val="22"/>
          <w:szCs w:val="22"/>
        </w:rPr>
      </w:pPr>
      <w:r>
        <w:rPr>
          <w:rFonts w:ascii="Calluna Sans" w:hAnsi="Calluna Sans"/>
          <w:b/>
          <w:bCs/>
          <w:sz w:val="22"/>
          <w:szCs w:val="22"/>
        </w:rPr>
        <w:br/>
      </w:r>
      <w:r w:rsidR="00620C60" w:rsidRPr="003E5372">
        <w:rPr>
          <w:rFonts w:ascii="Calluna Sans" w:hAnsi="Calluna Sans"/>
          <w:b/>
          <w:bCs/>
          <w:sz w:val="22"/>
          <w:szCs w:val="22"/>
        </w:rPr>
        <w:t>Winter 202</w:t>
      </w:r>
      <w:r w:rsidR="00166B13">
        <w:rPr>
          <w:rFonts w:ascii="Calluna Sans" w:hAnsi="Calluna Sans"/>
          <w:b/>
          <w:bCs/>
          <w:sz w:val="22"/>
          <w:szCs w:val="22"/>
        </w:rPr>
        <w:t>3</w:t>
      </w:r>
    </w:p>
    <w:p w14:paraId="14FD329B" w14:textId="35F7A746" w:rsidR="00D3213B" w:rsidRPr="003E5372" w:rsidRDefault="00D3213B" w:rsidP="00DE1AE2">
      <w:pPr>
        <w:spacing w:line="288" w:lineRule="auto"/>
        <w:jc w:val="both"/>
        <w:rPr>
          <w:rFonts w:ascii="Calluna Sans" w:hAnsi="Calluna Sans"/>
          <w:sz w:val="18"/>
          <w:szCs w:val="18"/>
        </w:rPr>
      </w:pPr>
      <w:r w:rsidRPr="003E5372">
        <w:rPr>
          <w:rFonts w:ascii="Calluna Sans" w:hAnsi="Calluna Sans"/>
          <w:sz w:val="18"/>
          <w:szCs w:val="18"/>
        </w:rPr>
        <w:t>Revelation is the last book of the Bible and</w:t>
      </w:r>
      <w:r w:rsidR="00DF2D08" w:rsidRPr="003E5372">
        <w:rPr>
          <w:rFonts w:ascii="Calluna Sans" w:hAnsi="Calluna Sans"/>
          <w:sz w:val="18"/>
          <w:szCs w:val="18"/>
        </w:rPr>
        <w:t xml:space="preserve"> </w:t>
      </w:r>
      <w:r w:rsidR="000231D0">
        <w:rPr>
          <w:rFonts w:ascii="Calluna Sans" w:hAnsi="Calluna Sans"/>
          <w:sz w:val="18"/>
          <w:szCs w:val="18"/>
        </w:rPr>
        <w:t xml:space="preserve">is </w:t>
      </w:r>
      <w:r w:rsidR="00DF2D08" w:rsidRPr="003E5372">
        <w:rPr>
          <w:rFonts w:ascii="Calluna Sans" w:hAnsi="Calluna Sans"/>
          <w:sz w:val="18"/>
          <w:szCs w:val="18"/>
        </w:rPr>
        <w:t>often treated a</w:t>
      </w:r>
      <w:r w:rsidR="00A53427">
        <w:rPr>
          <w:rFonts w:ascii="Calluna Sans" w:hAnsi="Calluna Sans"/>
          <w:sz w:val="18"/>
          <w:szCs w:val="18"/>
        </w:rPr>
        <w:t>s</w:t>
      </w:r>
      <w:r w:rsidR="00DF2D08" w:rsidRPr="003E5372">
        <w:rPr>
          <w:rFonts w:ascii="Calluna Sans" w:hAnsi="Calluna Sans"/>
          <w:sz w:val="18"/>
          <w:szCs w:val="18"/>
        </w:rPr>
        <w:t xml:space="preserve"> “mysterious” and “futuristic.</w:t>
      </w:r>
      <w:r w:rsidR="00DE1AE2" w:rsidRPr="003E5372">
        <w:rPr>
          <w:rFonts w:ascii="Calluna Sans" w:hAnsi="Calluna Sans"/>
          <w:sz w:val="18"/>
          <w:szCs w:val="18"/>
        </w:rPr>
        <w:t>”</w:t>
      </w:r>
      <w:r w:rsidR="00DF2D08" w:rsidRPr="003E5372">
        <w:rPr>
          <w:rFonts w:ascii="Calluna Sans" w:hAnsi="Calluna Sans"/>
          <w:sz w:val="18"/>
          <w:szCs w:val="18"/>
        </w:rPr>
        <w:t xml:space="preserve"> However, </w:t>
      </w:r>
      <w:r w:rsidR="00211553" w:rsidRPr="003E5372">
        <w:rPr>
          <w:rFonts w:ascii="Calluna Sans" w:hAnsi="Calluna Sans"/>
          <w:sz w:val="18"/>
          <w:szCs w:val="18"/>
        </w:rPr>
        <w:t xml:space="preserve">we contend that it only </w:t>
      </w:r>
      <w:r w:rsidR="00DF2D08" w:rsidRPr="003E5372">
        <w:rPr>
          <w:rFonts w:ascii="Calluna Sans" w:hAnsi="Calluna Sans"/>
          <w:i/>
          <w:iCs/>
          <w:sz w:val="18"/>
          <w:szCs w:val="18"/>
        </w:rPr>
        <w:t>seems</w:t>
      </w:r>
      <w:r w:rsidR="00DF2D08" w:rsidRPr="003E5372">
        <w:rPr>
          <w:rFonts w:ascii="Calluna Sans" w:hAnsi="Calluna Sans"/>
          <w:sz w:val="18"/>
          <w:szCs w:val="18"/>
        </w:rPr>
        <w:t xml:space="preserve"> mysterious</w:t>
      </w:r>
      <w:r w:rsidR="008817C0" w:rsidRPr="003E5372">
        <w:rPr>
          <w:rFonts w:ascii="Calluna Sans" w:hAnsi="Calluna Sans"/>
          <w:sz w:val="18"/>
          <w:szCs w:val="18"/>
        </w:rPr>
        <w:t xml:space="preserve"> </w:t>
      </w:r>
      <w:r w:rsidR="00DF2D08" w:rsidRPr="003E5372">
        <w:rPr>
          <w:rFonts w:ascii="Calluna Sans" w:hAnsi="Calluna Sans"/>
          <w:sz w:val="18"/>
          <w:szCs w:val="18"/>
        </w:rPr>
        <w:t xml:space="preserve">because it is full of images </w:t>
      </w:r>
      <w:r w:rsidRPr="003E5372">
        <w:rPr>
          <w:rFonts w:ascii="Calluna Sans" w:hAnsi="Calluna Sans"/>
          <w:sz w:val="18"/>
          <w:szCs w:val="18"/>
        </w:rPr>
        <w:t>rooted in the Old Testament and first century Roman culture</w:t>
      </w:r>
      <w:r w:rsidR="00211553" w:rsidRPr="003E5372">
        <w:rPr>
          <w:rFonts w:ascii="Calluna Sans" w:hAnsi="Calluna Sans"/>
          <w:sz w:val="18"/>
          <w:szCs w:val="18"/>
        </w:rPr>
        <w:t>—</w:t>
      </w:r>
      <w:r w:rsidR="008817C0" w:rsidRPr="003E5372">
        <w:rPr>
          <w:rFonts w:ascii="Calluna Sans" w:hAnsi="Calluna Sans"/>
          <w:sz w:val="18"/>
          <w:szCs w:val="18"/>
        </w:rPr>
        <w:t>from which we are far removed</w:t>
      </w:r>
      <w:r w:rsidRPr="003E5372">
        <w:rPr>
          <w:rFonts w:ascii="Calluna Sans" w:hAnsi="Calluna Sans"/>
          <w:sz w:val="18"/>
          <w:szCs w:val="18"/>
        </w:rPr>
        <w:t>.</w:t>
      </w:r>
      <w:r w:rsidR="008817C0" w:rsidRPr="003E5372">
        <w:rPr>
          <w:rFonts w:ascii="Calluna Sans" w:hAnsi="Calluna Sans"/>
          <w:sz w:val="18"/>
          <w:szCs w:val="18"/>
        </w:rPr>
        <w:t xml:space="preserve"> </w:t>
      </w:r>
      <w:r w:rsidR="00211553" w:rsidRPr="003E5372">
        <w:rPr>
          <w:rFonts w:ascii="Calluna Sans" w:hAnsi="Calluna Sans"/>
          <w:sz w:val="18"/>
          <w:szCs w:val="18"/>
        </w:rPr>
        <w:t>A patient and careful reading</w:t>
      </w:r>
      <w:r w:rsidR="000231D0">
        <w:rPr>
          <w:rFonts w:ascii="Calluna Sans" w:hAnsi="Calluna Sans"/>
          <w:sz w:val="18"/>
          <w:szCs w:val="18"/>
        </w:rPr>
        <w:t xml:space="preserve"> </w:t>
      </w:r>
      <w:r w:rsidR="006F309D">
        <w:rPr>
          <w:rFonts w:ascii="Calluna Sans" w:hAnsi="Calluna Sans"/>
          <w:sz w:val="18"/>
          <w:szCs w:val="18"/>
        </w:rPr>
        <w:t>yields</w:t>
      </w:r>
      <w:r w:rsidR="00211553" w:rsidRPr="003E5372">
        <w:rPr>
          <w:rFonts w:ascii="Calluna Sans" w:hAnsi="Calluna Sans"/>
          <w:sz w:val="18"/>
          <w:szCs w:val="18"/>
        </w:rPr>
        <w:t xml:space="preserve"> an understanding that is neither </w:t>
      </w:r>
      <w:r w:rsidR="008817C0" w:rsidRPr="003E5372">
        <w:rPr>
          <w:rFonts w:ascii="Calluna Sans" w:hAnsi="Calluna Sans"/>
          <w:sz w:val="18"/>
          <w:szCs w:val="18"/>
        </w:rPr>
        <w:t>bizarre</w:t>
      </w:r>
      <w:r w:rsidR="009133D9" w:rsidRPr="003E5372">
        <w:rPr>
          <w:rFonts w:ascii="Calluna Sans" w:hAnsi="Calluna Sans"/>
          <w:sz w:val="18"/>
          <w:szCs w:val="18"/>
        </w:rPr>
        <w:t xml:space="preserve"> nor</w:t>
      </w:r>
      <w:r w:rsidR="00D653DA">
        <w:rPr>
          <w:rFonts w:ascii="Calluna Sans" w:hAnsi="Calluna Sans"/>
          <w:sz w:val="18"/>
          <w:szCs w:val="18"/>
        </w:rPr>
        <w:t xml:space="preserve"> </w:t>
      </w:r>
      <w:r w:rsidR="009133D9" w:rsidRPr="003E5372">
        <w:rPr>
          <w:rFonts w:ascii="Calluna Sans" w:hAnsi="Calluna Sans"/>
          <w:sz w:val="18"/>
          <w:szCs w:val="18"/>
        </w:rPr>
        <w:t xml:space="preserve">exclusively future. Rather, </w:t>
      </w:r>
      <w:r w:rsidR="000231D0">
        <w:rPr>
          <w:rFonts w:ascii="Calluna Sans" w:hAnsi="Calluna Sans"/>
          <w:sz w:val="18"/>
          <w:szCs w:val="18"/>
        </w:rPr>
        <w:t xml:space="preserve">we find the </w:t>
      </w:r>
      <w:r w:rsidR="009133D9" w:rsidRPr="003E5372">
        <w:rPr>
          <w:rFonts w:ascii="Calluna Sans" w:hAnsi="Calluna Sans"/>
          <w:sz w:val="18"/>
          <w:szCs w:val="18"/>
        </w:rPr>
        <w:t>book of Revelation</w:t>
      </w:r>
      <w:r w:rsidR="00211553" w:rsidRPr="003E5372">
        <w:rPr>
          <w:rFonts w:ascii="Calluna Sans" w:hAnsi="Calluna Sans"/>
          <w:sz w:val="18"/>
          <w:szCs w:val="18"/>
        </w:rPr>
        <w:t xml:space="preserve"> </w:t>
      </w:r>
      <w:r w:rsidR="000231D0">
        <w:rPr>
          <w:rFonts w:ascii="Calluna Sans" w:hAnsi="Calluna Sans"/>
          <w:sz w:val="18"/>
          <w:szCs w:val="18"/>
        </w:rPr>
        <w:t>to be</w:t>
      </w:r>
      <w:r w:rsidR="00211553" w:rsidRPr="003E5372">
        <w:rPr>
          <w:rFonts w:ascii="Calluna Sans" w:hAnsi="Calluna Sans"/>
          <w:sz w:val="18"/>
          <w:szCs w:val="18"/>
        </w:rPr>
        <w:t xml:space="preserve"> presently encouraging and empowering for the people of God</w:t>
      </w:r>
      <w:r w:rsidR="008817C0" w:rsidRPr="003E5372">
        <w:rPr>
          <w:rFonts w:ascii="Calluna Sans" w:hAnsi="Calluna Sans"/>
          <w:sz w:val="18"/>
          <w:szCs w:val="18"/>
        </w:rPr>
        <w:t>. This is because</w:t>
      </w:r>
      <w:r w:rsidR="009133D9" w:rsidRPr="003E5372">
        <w:rPr>
          <w:rFonts w:ascii="Calluna Sans" w:hAnsi="Calluna Sans"/>
          <w:sz w:val="18"/>
          <w:szCs w:val="18"/>
        </w:rPr>
        <w:t xml:space="preserve"> it reveals heaven</w:t>
      </w:r>
      <w:r w:rsidR="000231D0">
        <w:rPr>
          <w:rFonts w:ascii="Calluna Sans" w:hAnsi="Calluna Sans"/>
          <w:sz w:val="18"/>
          <w:szCs w:val="18"/>
        </w:rPr>
        <w:t xml:space="preserve">’s </w:t>
      </w:r>
      <w:r w:rsidR="009133D9" w:rsidRPr="003E5372">
        <w:rPr>
          <w:rFonts w:ascii="Calluna Sans" w:hAnsi="Calluna Sans"/>
          <w:sz w:val="18"/>
          <w:szCs w:val="18"/>
        </w:rPr>
        <w:t>view of events that transpire on earth throughout history—including our history</w:t>
      </w:r>
      <w:r w:rsidR="000231D0">
        <w:rPr>
          <w:rFonts w:ascii="Calluna Sans" w:hAnsi="Calluna Sans"/>
          <w:sz w:val="18"/>
          <w:szCs w:val="18"/>
        </w:rPr>
        <w:t xml:space="preserve"> and the history of its original </w:t>
      </w:r>
      <w:r w:rsidR="00E72C02">
        <w:rPr>
          <w:rFonts w:ascii="Calluna Sans" w:hAnsi="Calluna Sans"/>
          <w:sz w:val="18"/>
          <w:szCs w:val="18"/>
        </w:rPr>
        <w:t>audience</w:t>
      </w:r>
      <w:r w:rsidR="009133D9" w:rsidRPr="003E5372">
        <w:rPr>
          <w:rFonts w:ascii="Calluna Sans" w:hAnsi="Calluna Sans"/>
          <w:sz w:val="18"/>
          <w:szCs w:val="18"/>
        </w:rPr>
        <w:t>.</w:t>
      </w:r>
    </w:p>
    <w:p w14:paraId="104E7B1D" w14:textId="01E5C324" w:rsidR="007904FB" w:rsidRDefault="00166B13" w:rsidP="001D73C2">
      <w:pPr>
        <w:rPr>
          <w:rFonts w:ascii="Calluna" w:hAnsi="Calluna"/>
          <w:i/>
          <w:iCs/>
          <w:color w:val="C00000"/>
          <w:sz w:val="20"/>
          <w:szCs w:val="20"/>
        </w:rPr>
      </w:pPr>
      <w:r>
        <w:rPr>
          <w:b/>
          <w:bCs/>
          <w:sz w:val="36"/>
          <w:szCs w:val="36"/>
        </w:rPr>
        <w:br w:type="column"/>
      </w:r>
    </w:p>
    <w:p w14:paraId="6FF5EF27" w14:textId="62942F3E" w:rsidR="00AB7CC6" w:rsidRPr="008E6F30" w:rsidRDefault="006310E4" w:rsidP="00AB7CC6">
      <w:pPr>
        <w:ind w:left="720"/>
        <w:jc w:val="center"/>
        <w:rPr>
          <w:rFonts w:ascii="Calluna Sans" w:hAnsi="Calluna Sans"/>
          <w:b/>
          <w:bCs/>
          <w:color w:val="000000" w:themeColor="text1"/>
          <w:sz w:val="36"/>
          <w:szCs w:val="36"/>
        </w:rPr>
      </w:pPr>
      <w:r>
        <w:rPr>
          <w:rFonts w:ascii="Calluna Sans" w:hAnsi="Calluna Sans"/>
          <w:b/>
          <w:bCs/>
          <w:color w:val="000000" w:themeColor="text1"/>
          <w:sz w:val="36"/>
          <w:szCs w:val="36"/>
        </w:rPr>
        <w:t>Conquering the Defeated Dragon</w:t>
      </w:r>
    </w:p>
    <w:p w14:paraId="48E4A839" w14:textId="78ACA0D4" w:rsidR="00AB7CC6" w:rsidRPr="00D03C78" w:rsidRDefault="00AB7CC6" w:rsidP="00AB7CC6">
      <w:pPr>
        <w:ind w:left="720"/>
        <w:jc w:val="center"/>
        <w:rPr>
          <w:rFonts w:ascii="Calluna" w:hAnsi="Calluna"/>
          <w:sz w:val="16"/>
          <w:szCs w:val="16"/>
        </w:rPr>
      </w:pPr>
      <w:r>
        <w:rPr>
          <w:rFonts w:ascii="Calluna" w:hAnsi="Calluna"/>
          <w:sz w:val="16"/>
          <w:szCs w:val="16"/>
        </w:rPr>
        <w:t>January 29</w:t>
      </w:r>
      <w:r w:rsidRPr="00D03C78">
        <w:rPr>
          <w:rFonts w:ascii="Calluna" w:hAnsi="Calluna"/>
          <w:sz w:val="16"/>
          <w:szCs w:val="16"/>
        </w:rPr>
        <w:t xml:space="preserve">, </w:t>
      </w:r>
      <w:proofErr w:type="gramStart"/>
      <w:r w:rsidRPr="00D03C78">
        <w:rPr>
          <w:rFonts w:ascii="Calluna" w:hAnsi="Calluna"/>
          <w:sz w:val="16"/>
          <w:szCs w:val="16"/>
        </w:rPr>
        <w:t>202</w:t>
      </w:r>
      <w:r>
        <w:rPr>
          <w:rFonts w:ascii="Calluna" w:hAnsi="Calluna"/>
          <w:sz w:val="16"/>
          <w:szCs w:val="16"/>
        </w:rPr>
        <w:t>3</w:t>
      </w:r>
      <w:r w:rsidRPr="00D03C78">
        <w:rPr>
          <w:rFonts w:ascii="Calluna" w:hAnsi="Calluna"/>
          <w:sz w:val="16"/>
          <w:szCs w:val="16"/>
        </w:rPr>
        <w:t xml:space="preserve">  |</w:t>
      </w:r>
      <w:proofErr w:type="gramEnd"/>
      <w:r w:rsidRPr="00D03C78">
        <w:rPr>
          <w:rFonts w:ascii="Calluna" w:hAnsi="Calluna"/>
          <w:sz w:val="16"/>
          <w:szCs w:val="16"/>
        </w:rPr>
        <w:t xml:space="preserve">  Revelation </w:t>
      </w:r>
      <w:r>
        <w:rPr>
          <w:rFonts w:ascii="Calluna" w:hAnsi="Calluna"/>
          <w:sz w:val="16"/>
          <w:szCs w:val="16"/>
        </w:rPr>
        <w:t>12</w:t>
      </w:r>
      <w:r w:rsidR="006310E4">
        <w:rPr>
          <w:rFonts w:ascii="Calluna" w:hAnsi="Calluna"/>
          <w:sz w:val="16"/>
          <w:szCs w:val="16"/>
        </w:rPr>
        <w:t>:7–17</w:t>
      </w:r>
      <w:r w:rsidRPr="00D03C78">
        <w:rPr>
          <w:rFonts w:ascii="Calluna" w:hAnsi="Calluna"/>
          <w:sz w:val="16"/>
          <w:szCs w:val="16"/>
        </w:rPr>
        <w:t xml:space="preserve">  |  Pastor Taylor Bradbury</w:t>
      </w:r>
    </w:p>
    <w:p w14:paraId="071672B2" w14:textId="77777777" w:rsidR="00AB7CC6" w:rsidRDefault="00AB7CC6" w:rsidP="00AB7CC6">
      <w:pPr>
        <w:ind w:left="720"/>
        <w:rPr>
          <w:rFonts w:ascii="Calluna" w:hAnsi="Calluna"/>
          <w:sz w:val="18"/>
          <w:szCs w:val="18"/>
        </w:rPr>
      </w:pPr>
    </w:p>
    <w:p w14:paraId="4AE44B46" w14:textId="77777777" w:rsidR="000678A7" w:rsidRDefault="000678A7" w:rsidP="00AB7CC6">
      <w:pPr>
        <w:shd w:val="clear" w:color="auto" w:fill="FFFFFF"/>
        <w:spacing w:line="276" w:lineRule="auto"/>
        <w:jc w:val="center"/>
        <w:outlineLvl w:val="2"/>
        <w:rPr>
          <w:rFonts w:ascii="Calluna Sans" w:hAnsi="Calluna Sans"/>
          <w:b/>
          <w:bCs/>
          <w:color w:val="C00000"/>
        </w:rPr>
      </w:pPr>
    </w:p>
    <w:p w14:paraId="7F950DD4" w14:textId="199F07FB" w:rsidR="00AB7CC6" w:rsidRPr="008E6F30" w:rsidRDefault="00912038" w:rsidP="00AB7CC6">
      <w:pPr>
        <w:shd w:val="clear" w:color="auto" w:fill="FFFFFF"/>
        <w:spacing w:line="276" w:lineRule="auto"/>
        <w:jc w:val="center"/>
        <w:outlineLvl w:val="2"/>
        <w:rPr>
          <w:rFonts w:ascii="Calluna Sans" w:hAnsi="Calluna Sans"/>
          <w:b/>
          <w:bCs/>
          <w:color w:val="C00000"/>
        </w:rPr>
      </w:pPr>
      <w:r>
        <w:rPr>
          <w:rFonts w:ascii="Calluna Sans" w:hAnsi="Calluna Sans"/>
          <w:b/>
          <w:bCs/>
          <w:color w:val="C00000"/>
        </w:rPr>
        <w:t>A</w:t>
      </w:r>
      <w:r w:rsidRPr="00912038">
        <w:rPr>
          <w:rFonts w:ascii="Calluna Sans" w:hAnsi="Calluna Sans"/>
          <w:b/>
          <w:bCs/>
          <w:color w:val="C00000"/>
        </w:rPr>
        <w:t>lthough the dragon has been decisively defeated by the work of Jesus, he is still intent on the harm of Jesus’ followers.</w:t>
      </w:r>
      <w:r>
        <w:rPr>
          <w:rFonts w:ascii="Calluna Sans" w:hAnsi="Calluna Sans"/>
          <w:b/>
          <w:bCs/>
          <w:color w:val="C00000"/>
        </w:rPr>
        <w:t xml:space="preserve"> </w:t>
      </w:r>
    </w:p>
    <w:p w14:paraId="14406AF7" w14:textId="77777777" w:rsidR="00AB7CC6" w:rsidRDefault="00AB7CC6" w:rsidP="00AB7CC6">
      <w:pPr>
        <w:shd w:val="clear" w:color="auto" w:fill="FFFFFF"/>
        <w:spacing w:line="276" w:lineRule="auto"/>
        <w:outlineLvl w:val="2"/>
        <w:rPr>
          <w:rFonts w:ascii="Calluna Sans" w:hAnsi="Calluna Sans"/>
          <w:b/>
          <w:bCs/>
        </w:rPr>
      </w:pPr>
    </w:p>
    <w:p w14:paraId="06545456" w14:textId="4EF629DA" w:rsidR="00AB7CC6" w:rsidRPr="008E6F30" w:rsidRDefault="00AB7CC6" w:rsidP="00AB7CC6">
      <w:pPr>
        <w:shd w:val="clear" w:color="auto" w:fill="FFFFFF"/>
        <w:spacing w:before="40" w:after="80" w:line="276" w:lineRule="auto"/>
        <w:rPr>
          <w:rFonts w:ascii="Calluna Sans" w:hAnsi="Calluna Sans" w:cs="Segoe UI"/>
          <w:b/>
          <w:bCs/>
          <w:sz w:val="20"/>
          <w:szCs w:val="20"/>
        </w:rPr>
      </w:pPr>
      <w:r w:rsidRPr="008E6F30">
        <w:rPr>
          <w:rFonts w:ascii="Calluna Sans" w:hAnsi="Calluna Sans" w:cs="Segoe UI"/>
          <w:b/>
          <w:bCs/>
          <w:sz w:val="20"/>
          <w:szCs w:val="20"/>
        </w:rPr>
        <w:t xml:space="preserve">Revelation </w:t>
      </w:r>
      <w:r>
        <w:rPr>
          <w:rFonts w:ascii="Calluna Sans" w:hAnsi="Calluna Sans" w:cs="Segoe UI"/>
          <w:b/>
          <w:bCs/>
          <w:sz w:val="20"/>
          <w:szCs w:val="20"/>
        </w:rPr>
        <w:t>12</w:t>
      </w:r>
    </w:p>
    <w:p w14:paraId="58AB6BD8" w14:textId="4994ABC9" w:rsidR="009A49E5" w:rsidRDefault="009A49E5" w:rsidP="009A49E5">
      <w:pPr>
        <w:rPr>
          <w:rFonts w:ascii="Calluna" w:eastAsia="Times New Roman" w:hAnsi="Calluna" w:cs="Segoe UI"/>
          <w:color w:val="000000"/>
          <w:sz w:val="20"/>
          <w:szCs w:val="20"/>
        </w:rPr>
      </w:pPr>
      <w:r w:rsidRPr="009A49E5">
        <w:rPr>
          <w:rFonts w:ascii="Calluna" w:eastAsia="Times New Roman" w:hAnsi="Calluna" w:cs="Segoe UI"/>
          <w:color w:val="000000"/>
          <w:sz w:val="20"/>
          <w:szCs w:val="20"/>
          <w:vertAlign w:val="superscript"/>
        </w:rPr>
        <w:t>1</w:t>
      </w:r>
      <w:r>
        <w:rPr>
          <w:rFonts w:ascii="Calluna" w:eastAsia="Times New Roman" w:hAnsi="Calluna" w:cs="Segoe UI"/>
          <w:color w:val="000000"/>
          <w:sz w:val="20"/>
          <w:szCs w:val="20"/>
        </w:rPr>
        <w:t xml:space="preserve"> </w:t>
      </w:r>
      <w:r w:rsidRPr="009A49E5">
        <w:rPr>
          <w:rFonts w:ascii="Calluna" w:eastAsia="Times New Roman" w:hAnsi="Calluna" w:cs="Segoe UI"/>
          <w:color w:val="000000"/>
          <w:sz w:val="20"/>
          <w:szCs w:val="20"/>
        </w:rPr>
        <w:t>And a great sign appeared in heaven: a woman clothed with the sun, with the moon under her feet, and on her head a crown of twelve stars. </w:t>
      </w:r>
      <w:r w:rsidRPr="009A49E5">
        <w:rPr>
          <w:rFonts w:ascii="Calluna" w:eastAsia="Times New Roman" w:hAnsi="Calluna" w:cs="Segoe UI"/>
          <w:color w:val="000000"/>
          <w:sz w:val="20"/>
          <w:szCs w:val="20"/>
          <w:vertAlign w:val="superscript"/>
        </w:rPr>
        <w:t>2</w:t>
      </w:r>
      <w:r w:rsidRPr="009A49E5">
        <w:rPr>
          <w:rFonts w:ascii="Calluna" w:eastAsia="Times New Roman" w:hAnsi="Calluna" w:cs="Segoe UI"/>
          <w:color w:val="000000"/>
          <w:sz w:val="20"/>
          <w:szCs w:val="20"/>
        </w:rPr>
        <w:t> She was pregnant and was crying out in birth pains and the agony of giving birth. </w:t>
      </w:r>
      <w:r w:rsidRPr="009A49E5">
        <w:rPr>
          <w:rFonts w:ascii="Calluna" w:eastAsia="Times New Roman" w:hAnsi="Calluna" w:cs="Segoe UI"/>
          <w:color w:val="000000"/>
          <w:sz w:val="20"/>
          <w:szCs w:val="20"/>
          <w:vertAlign w:val="superscript"/>
        </w:rPr>
        <w:t>3</w:t>
      </w:r>
      <w:r w:rsidRPr="009A49E5">
        <w:rPr>
          <w:rFonts w:ascii="Calluna" w:eastAsia="Times New Roman" w:hAnsi="Calluna" w:cs="Segoe UI"/>
          <w:color w:val="000000"/>
          <w:sz w:val="20"/>
          <w:szCs w:val="20"/>
        </w:rPr>
        <w:t> And another sign appeared in heaven: behold, a great red dragon, with seven heads and ten horns, and on his heads seven diadems. </w:t>
      </w:r>
      <w:r w:rsidRPr="009A49E5">
        <w:rPr>
          <w:rFonts w:ascii="Calluna" w:eastAsia="Times New Roman" w:hAnsi="Calluna" w:cs="Segoe UI"/>
          <w:color w:val="000000"/>
          <w:sz w:val="20"/>
          <w:szCs w:val="20"/>
          <w:vertAlign w:val="superscript"/>
        </w:rPr>
        <w:t>4</w:t>
      </w:r>
      <w:r w:rsidRPr="009A49E5">
        <w:rPr>
          <w:rFonts w:ascii="Calluna" w:eastAsia="Times New Roman" w:hAnsi="Calluna" w:cs="Segoe UI"/>
          <w:color w:val="000000"/>
          <w:sz w:val="20"/>
          <w:szCs w:val="20"/>
        </w:rPr>
        <w:t xml:space="preserve"> His tail swept down a third of the stars of heaven and cast them to the earth. And the dragon stood before the woman who was about to give birth, so that when she bore her </w:t>
      </w:r>
      <w:proofErr w:type="gramStart"/>
      <w:r w:rsidRPr="009A49E5">
        <w:rPr>
          <w:rFonts w:ascii="Calluna" w:eastAsia="Times New Roman" w:hAnsi="Calluna" w:cs="Segoe UI"/>
          <w:color w:val="000000"/>
          <w:sz w:val="20"/>
          <w:szCs w:val="20"/>
        </w:rPr>
        <w:t>child</w:t>
      </w:r>
      <w:proofErr w:type="gramEnd"/>
      <w:r w:rsidRPr="009A49E5">
        <w:rPr>
          <w:rFonts w:ascii="Calluna" w:eastAsia="Times New Roman" w:hAnsi="Calluna" w:cs="Segoe UI"/>
          <w:color w:val="000000"/>
          <w:sz w:val="20"/>
          <w:szCs w:val="20"/>
        </w:rPr>
        <w:t> he might devour it. </w:t>
      </w:r>
      <w:r w:rsidRPr="009A49E5">
        <w:rPr>
          <w:rFonts w:ascii="Calluna" w:eastAsia="Times New Roman" w:hAnsi="Calluna" w:cs="Segoe UI"/>
          <w:color w:val="000000"/>
          <w:sz w:val="20"/>
          <w:szCs w:val="20"/>
          <w:vertAlign w:val="superscript"/>
        </w:rPr>
        <w:t>5</w:t>
      </w:r>
      <w:r w:rsidRPr="009A49E5">
        <w:rPr>
          <w:rFonts w:ascii="Calluna" w:eastAsia="Times New Roman" w:hAnsi="Calluna" w:cs="Segoe UI"/>
          <w:color w:val="000000"/>
          <w:sz w:val="20"/>
          <w:szCs w:val="20"/>
        </w:rPr>
        <w:t> She gave birth to a male child, one who is to rule all the nations with a rod of iron, but her child was caught up to God and to his throne, </w:t>
      </w:r>
      <w:r w:rsidRPr="009A49E5">
        <w:rPr>
          <w:rFonts w:ascii="Calluna" w:eastAsia="Times New Roman" w:hAnsi="Calluna" w:cs="Segoe UI"/>
          <w:color w:val="000000"/>
          <w:sz w:val="20"/>
          <w:szCs w:val="20"/>
          <w:vertAlign w:val="superscript"/>
        </w:rPr>
        <w:t>6</w:t>
      </w:r>
      <w:r w:rsidRPr="009A49E5">
        <w:rPr>
          <w:rFonts w:ascii="Calluna" w:eastAsia="Times New Roman" w:hAnsi="Calluna" w:cs="Segoe UI"/>
          <w:color w:val="000000"/>
          <w:sz w:val="20"/>
          <w:szCs w:val="20"/>
        </w:rPr>
        <w:t> and the woman fled into the wilderness, where she has a place prepared by God, in which she is to be nourished for 1,260 days.</w:t>
      </w:r>
    </w:p>
    <w:p w14:paraId="0BD03464" w14:textId="77777777" w:rsidR="009A49E5" w:rsidRPr="009A49E5" w:rsidRDefault="009A49E5" w:rsidP="009A49E5">
      <w:pPr>
        <w:rPr>
          <w:rFonts w:ascii="Calluna" w:eastAsia="Times New Roman" w:hAnsi="Calluna" w:cs="Segoe UI"/>
          <w:color w:val="000000"/>
          <w:sz w:val="20"/>
          <w:szCs w:val="20"/>
        </w:rPr>
      </w:pPr>
    </w:p>
    <w:p w14:paraId="32F5FD2A" w14:textId="4D7692C1" w:rsidR="009A49E5" w:rsidRDefault="009A49E5" w:rsidP="009A49E5">
      <w:pPr>
        <w:rPr>
          <w:rFonts w:ascii="Calluna" w:eastAsia="Times New Roman" w:hAnsi="Calluna" w:cs="Segoe UI"/>
          <w:color w:val="000000"/>
          <w:sz w:val="20"/>
          <w:szCs w:val="20"/>
        </w:rPr>
      </w:pPr>
      <w:r w:rsidRPr="009A49E5">
        <w:rPr>
          <w:rFonts w:ascii="Calluna" w:eastAsia="Times New Roman" w:hAnsi="Calluna" w:cs="Segoe UI"/>
          <w:color w:val="000000"/>
          <w:sz w:val="20"/>
          <w:szCs w:val="20"/>
          <w:vertAlign w:val="superscript"/>
        </w:rPr>
        <w:t>7</w:t>
      </w:r>
      <w:r w:rsidRPr="009A49E5">
        <w:rPr>
          <w:rFonts w:ascii="Calluna" w:eastAsia="Times New Roman" w:hAnsi="Calluna" w:cs="Segoe UI"/>
          <w:color w:val="000000"/>
          <w:sz w:val="20"/>
          <w:szCs w:val="20"/>
        </w:rPr>
        <w:t> Now war arose in heaven, Michael and his angels fighting against the dragon. And the dragon and his angels fought back, </w:t>
      </w:r>
      <w:r w:rsidRPr="009A49E5">
        <w:rPr>
          <w:rFonts w:ascii="Calluna" w:eastAsia="Times New Roman" w:hAnsi="Calluna" w:cs="Segoe UI"/>
          <w:color w:val="000000"/>
          <w:sz w:val="20"/>
          <w:szCs w:val="20"/>
          <w:vertAlign w:val="superscript"/>
        </w:rPr>
        <w:t>8</w:t>
      </w:r>
      <w:r w:rsidRPr="009A49E5">
        <w:rPr>
          <w:rFonts w:ascii="Calluna" w:eastAsia="Times New Roman" w:hAnsi="Calluna" w:cs="Segoe UI"/>
          <w:color w:val="000000"/>
          <w:sz w:val="20"/>
          <w:szCs w:val="20"/>
        </w:rPr>
        <w:t> but he was defeated, and there was no longer any place for them in heaven. </w:t>
      </w:r>
      <w:r w:rsidRPr="009A49E5">
        <w:rPr>
          <w:rFonts w:ascii="Calluna" w:eastAsia="Times New Roman" w:hAnsi="Calluna" w:cs="Segoe UI"/>
          <w:color w:val="000000"/>
          <w:sz w:val="20"/>
          <w:szCs w:val="20"/>
          <w:vertAlign w:val="superscript"/>
        </w:rPr>
        <w:t>9</w:t>
      </w:r>
      <w:r w:rsidRPr="009A49E5">
        <w:rPr>
          <w:rFonts w:ascii="Calluna" w:eastAsia="Times New Roman" w:hAnsi="Calluna" w:cs="Segoe UI"/>
          <w:color w:val="000000"/>
          <w:sz w:val="20"/>
          <w:szCs w:val="20"/>
        </w:rPr>
        <w:t> And the great dragon was thrown down, that ancient serpent, who is called the devil and Satan, the deceiver of the whole world—he was thrown down to the earth, and his angels were thrown down with him. </w:t>
      </w:r>
      <w:r w:rsidRPr="009A49E5">
        <w:rPr>
          <w:rFonts w:ascii="Calluna" w:eastAsia="Times New Roman" w:hAnsi="Calluna" w:cs="Segoe UI"/>
          <w:color w:val="000000"/>
          <w:sz w:val="20"/>
          <w:szCs w:val="20"/>
          <w:vertAlign w:val="superscript"/>
        </w:rPr>
        <w:t>10</w:t>
      </w:r>
      <w:r w:rsidRPr="009A49E5">
        <w:rPr>
          <w:rFonts w:ascii="Calluna" w:eastAsia="Times New Roman" w:hAnsi="Calluna" w:cs="Segoe UI"/>
          <w:color w:val="000000"/>
          <w:sz w:val="20"/>
          <w:szCs w:val="20"/>
        </w:rPr>
        <w:t> And I heard a loud voice in heaven, saying, “Now the salvation and the power and the kingdom of our God and the authority of his Christ have come, for the accuser of our brothers has been thrown down, who accuses them day and night before our God. </w:t>
      </w:r>
      <w:r w:rsidRPr="009A49E5">
        <w:rPr>
          <w:rFonts w:ascii="Calluna" w:eastAsia="Times New Roman" w:hAnsi="Calluna" w:cs="Segoe UI"/>
          <w:color w:val="000000"/>
          <w:sz w:val="20"/>
          <w:szCs w:val="20"/>
          <w:vertAlign w:val="superscript"/>
        </w:rPr>
        <w:t>11</w:t>
      </w:r>
      <w:r w:rsidRPr="009A49E5">
        <w:rPr>
          <w:rFonts w:ascii="Calluna" w:eastAsia="Times New Roman" w:hAnsi="Calluna" w:cs="Segoe UI"/>
          <w:color w:val="000000"/>
          <w:sz w:val="20"/>
          <w:szCs w:val="20"/>
        </w:rPr>
        <w:t> And they have conquered him by the blood of the Lamb and by the word of their testimony, for they loved not their lives even unto death. </w:t>
      </w:r>
      <w:r w:rsidRPr="009A49E5">
        <w:rPr>
          <w:rFonts w:ascii="Calluna" w:eastAsia="Times New Roman" w:hAnsi="Calluna" w:cs="Segoe UI"/>
          <w:color w:val="000000"/>
          <w:sz w:val="20"/>
          <w:szCs w:val="20"/>
          <w:vertAlign w:val="superscript"/>
        </w:rPr>
        <w:t>12</w:t>
      </w:r>
      <w:r w:rsidRPr="009A49E5">
        <w:rPr>
          <w:rFonts w:ascii="Calluna" w:eastAsia="Times New Roman" w:hAnsi="Calluna" w:cs="Segoe UI"/>
          <w:color w:val="000000"/>
          <w:sz w:val="20"/>
          <w:szCs w:val="20"/>
        </w:rPr>
        <w:t> Therefore, rejoice, O heavens and you who dwell in them! But woe to you, O earth and sea, for the devil has come down to you in great wrath, because he knows that his time is short!”</w:t>
      </w:r>
    </w:p>
    <w:p w14:paraId="58E8D951" w14:textId="77777777" w:rsidR="009A49E5" w:rsidRPr="009A49E5" w:rsidRDefault="009A49E5" w:rsidP="009A49E5">
      <w:pPr>
        <w:rPr>
          <w:rFonts w:ascii="Calluna" w:eastAsia="Times New Roman" w:hAnsi="Calluna" w:cs="Segoe UI"/>
          <w:color w:val="000000"/>
          <w:sz w:val="20"/>
          <w:szCs w:val="20"/>
        </w:rPr>
      </w:pPr>
    </w:p>
    <w:p w14:paraId="21FE07A8" w14:textId="311E4D94" w:rsidR="009A49E5" w:rsidRPr="009A49E5" w:rsidRDefault="009A49E5" w:rsidP="009A49E5">
      <w:pPr>
        <w:rPr>
          <w:rFonts w:ascii="Calluna" w:eastAsia="Times New Roman" w:hAnsi="Calluna" w:cs="Segoe UI"/>
          <w:color w:val="000000"/>
          <w:sz w:val="20"/>
          <w:szCs w:val="20"/>
        </w:rPr>
      </w:pPr>
      <w:r w:rsidRPr="009A49E5">
        <w:rPr>
          <w:rFonts w:ascii="Calluna" w:eastAsia="Times New Roman" w:hAnsi="Calluna" w:cs="Segoe UI"/>
          <w:color w:val="000000"/>
          <w:sz w:val="20"/>
          <w:szCs w:val="20"/>
          <w:vertAlign w:val="superscript"/>
        </w:rPr>
        <w:t>13</w:t>
      </w:r>
      <w:r w:rsidRPr="009A49E5">
        <w:rPr>
          <w:rFonts w:ascii="Calluna" w:eastAsia="Times New Roman" w:hAnsi="Calluna" w:cs="Segoe UI"/>
          <w:color w:val="000000"/>
          <w:sz w:val="20"/>
          <w:szCs w:val="20"/>
        </w:rPr>
        <w:t> And when the dragon saw that he had been thrown down to the earth, he pursued the woman who had given birth to the male child. </w:t>
      </w:r>
      <w:r w:rsidRPr="009A49E5">
        <w:rPr>
          <w:rFonts w:ascii="Calluna" w:eastAsia="Times New Roman" w:hAnsi="Calluna" w:cs="Segoe UI"/>
          <w:color w:val="000000"/>
          <w:sz w:val="20"/>
          <w:szCs w:val="20"/>
          <w:vertAlign w:val="superscript"/>
        </w:rPr>
        <w:t>14</w:t>
      </w:r>
      <w:r w:rsidRPr="009A49E5">
        <w:rPr>
          <w:rFonts w:ascii="Calluna" w:eastAsia="Times New Roman" w:hAnsi="Calluna" w:cs="Segoe UI"/>
          <w:color w:val="000000"/>
          <w:sz w:val="20"/>
          <w:szCs w:val="20"/>
        </w:rPr>
        <w:t> But the woman was given the two wings of the great eagle so that she might fly from the serpent into the wilderness, to the place where she is to be nourished for a time, and times, and half a time. </w:t>
      </w:r>
      <w:r w:rsidRPr="009A49E5">
        <w:rPr>
          <w:rFonts w:ascii="Calluna" w:eastAsia="Times New Roman" w:hAnsi="Calluna" w:cs="Segoe UI"/>
          <w:color w:val="000000"/>
          <w:sz w:val="20"/>
          <w:szCs w:val="20"/>
          <w:vertAlign w:val="superscript"/>
        </w:rPr>
        <w:t>15</w:t>
      </w:r>
      <w:r w:rsidRPr="009A49E5">
        <w:rPr>
          <w:rFonts w:ascii="Calluna" w:eastAsia="Times New Roman" w:hAnsi="Calluna" w:cs="Segoe UI"/>
          <w:color w:val="000000"/>
          <w:sz w:val="20"/>
          <w:szCs w:val="20"/>
        </w:rPr>
        <w:t xml:space="preserve"> The serpent poured water like a river out </w:t>
      </w:r>
      <w:r w:rsidRPr="009A49E5">
        <w:rPr>
          <w:rFonts w:ascii="Calluna" w:eastAsia="Times New Roman" w:hAnsi="Calluna" w:cs="Segoe UI"/>
          <w:color w:val="000000"/>
          <w:sz w:val="20"/>
          <w:szCs w:val="20"/>
        </w:rPr>
        <w:t>of his mouth after the woman, to sweep her away with a flood. </w:t>
      </w:r>
      <w:r w:rsidRPr="009A49E5">
        <w:rPr>
          <w:rFonts w:ascii="Calluna" w:eastAsia="Times New Roman" w:hAnsi="Calluna" w:cs="Segoe UI"/>
          <w:color w:val="000000"/>
          <w:sz w:val="20"/>
          <w:szCs w:val="20"/>
          <w:vertAlign w:val="superscript"/>
        </w:rPr>
        <w:t>16</w:t>
      </w:r>
      <w:r w:rsidRPr="009A49E5">
        <w:rPr>
          <w:rFonts w:ascii="Calluna" w:eastAsia="Times New Roman" w:hAnsi="Calluna" w:cs="Segoe UI"/>
          <w:color w:val="000000"/>
          <w:sz w:val="20"/>
          <w:szCs w:val="20"/>
        </w:rPr>
        <w:t> But the earth came to the help of the woman, and the earth opened its mouth and swallowed the river that the dragon had poured from his mouth. </w:t>
      </w:r>
      <w:r w:rsidRPr="009A49E5">
        <w:rPr>
          <w:rFonts w:ascii="Calluna" w:eastAsia="Times New Roman" w:hAnsi="Calluna" w:cs="Segoe UI"/>
          <w:color w:val="000000"/>
          <w:sz w:val="20"/>
          <w:szCs w:val="20"/>
          <w:vertAlign w:val="superscript"/>
        </w:rPr>
        <w:t>17</w:t>
      </w:r>
      <w:r w:rsidRPr="009A49E5">
        <w:rPr>
          <w:rFonts w:ascii="Calluna" w:eastAsia="Times New Roman" w:hAnsi="Calluna" w:cs="Segoe UI"/>
          <w:color w:val="000000"/>
          <w:sz w:val="20"/>
          <w:szCs w:val="20"/>
        </w:rPr>
        <w:t> Then the dragon became furious with the woman and went off to make war on the rest of her offspring, on those who keep the commandments of God and hold to the testimony of Jesus. And he stood on the sand of the sea.</w:t>
      </w:r>
    </w:p>
    <w:p w14:paraId="21209FCF" w14:textId="77777777" w:rsidR="00AB7CC6" w:rsidRDefault="00AB7CC6" w:rsidP="00AB7CC6">
      <w:pPr>
        <w:jc w:val="center"/>
        <w:rPr>
          <w:rFonts w:ascii="Times New Roman" w:eastAsia="Times New Roman" w:hAnsi="Times New Roman" w:cs="Times New Roman"/>
        </w:rPr>
      </w:pPr>
      <w:r>
        <w:rPr>
          <w:rFonts w:ascii="Calluna" w:hAnsi="Calluna" w:cs="Segoe UI"/>
          <w:color w:val="000000"/>
          <w:sz w:val="20"/>
          <w:szCs w:val="20"/>
        </w:rPr>
        <w:t>---------------------------------------------</w:t>
      </w:r>
    </w:p>
    <w:p w14:paraId="34D919A9" w14:textId="77777777" w:rsidR="00AB7CC6" w:rsidRDefault="00AB7CC6" w:rsidP="00AB7CC6">
      <w:pPr>
        <w:pStyle w:val="first-line-none"/>
        <w:shd w:val="clear" w:color="auto" w:fill="FFFFFF"/>
        <w:spacing w:before="0" w:beforeAutospacing="0" w:after="160" w:afterAutospacing="0" w:line="293" w:lineRule="auto"/>
        <w:rPr>
          <w:rFonts w:ascii="Calluna" w:hAnsi="Calluna" w:cs="Segoe UI"/>
          <w:color w:val="000000"/>
          <w:sz w:val="20"/>
          <w:szCs w:val="20"/>
        </w:rPr>
      </w:pPr>
    </w:p>
    <w:p w14:paraId="07BA3EF1" w14:textId="7E0B81B8" w:rsidR="00AB7CC6" w:rsidRDefault="00912038" w:rsidP="00AB7CC6">
      <w:pPr>
        <w:pStyle w:val="first-line-none"/>
        <w:numPr>
          <w:ilvl w:val="0"/>
          <w:numId w:val="1"/>
        </w:numPr>
        <w:shd w:val="clear" w:color="auto" w:fill="FFFFFF"/>
        <w:spacing w:before="0" w:beforeAutospacing="0" w:after="160" w:afterAutospacing="0" w:line="293" w:lineRule="auto"/>
        <w:rPr>
          <w:rFonts w:ascii="Calluna Sans" w:hAnsi="Calluna Sans" w:cs="Segoe UI"/>
          <w:color w:val="000000"/>
          <w:sz w:val="20"/>
          <w:szCs w:val="20"/>
        </w:rPr>
      </w:pPr>
      <w:r>
        <w:rPr>
          <w:rFonts w:ascii="Calluna Sans" w:hAnsi="Calluna Sans" w:cs="Segoe UI"/>
          <w:b/>
          <w:bCs/>
          <w:color w:val="000000"/>
          <w:sz w:val="20"/>
          <w:szCs w:val="20"/>
        </w:rPr>
        <w:t xml:space="preserve">The Dragon </w:t>
      </w:r>
      <w:r w:rsidRPr="00912038">
        <w:rPr>
          <w:rFonts w:ascii="Calluna Sans" w:hAnsi="Calluna Sans" w:cs="Segoe UI"/>
          <w:b/>
          <w:bCs/>
          <w:i/>
          <w:iCs/>
          <w:color w:val="000000"/>
          <w:sz w:val="20"/>
          <w:szCs w:val="20"/>
        </w:rPr>
        <w:t>has been</w:t>
      </w:r>
      <w:r>
        <w:rPr>
          <w:rFonts w:ascii="Calluna Sans" w:hAnsi="Calluna Sans" w:cs="Segoe UI"/>
          <w:b/>
          <w:bCs/>
          <w:color w:val="000000"/>
          <w:sz w:val="20"/>
          <w:szCs w:val="20"/>
        </w:rPr>
        <w:t xml:space="preserve"> defeated</w:t>
      </w:r>
      <w:r w:rsidR="00AB7CC6" w:rsidRPr="001A7B8D">
        <w:rPr>
          <w:rFonts w:ascii="Calluna Sans" w:hAnsi="Calluna Sans" w:cs="Segoe UI"/>
          <w:color w:val="000000"/>
          <w:sz w:val="20"/>
          <w:szCs w:val="20"/>
        </w:rPr>
        <w:t xml:space="preserve"> (</w:t>
      </w:r>
      <w:r>
        <w:rPr>
          <w:rFonts w:ascii="Calluna Sans" w:hAnsi="Calluna Sans" w:cs="Segoe UI"/>
          <w:color w:val="000000"/>
          <w:sz w:val="20"/>
          <w:szCs w:val="20"/>
        </w:rPr>
        <w:t>7</w:t>
      </w:r>
      <w:r w:rsidR="00AB7CC6" w:rsidRPr="001A7B8D">
        <w:rPr>
          <w:rFonts w:ascii="Calluna Sans" w:hAnsi="Calluna Sans" w:cs="Segoe UI"/>
          <w:color w:val="000000"/>
          <w:sz w:val="20"/>
          <w:szCs w:val="20"/>
        </w:rPr>
        <w:t>–</w:t>
      </w:r>
      <w:r>
        <w:rPr>
          <w:rFonts w:ascii="Calluna Sans" w:hAnsi="Calluna Sans" w:cs="Segoe UI"/>
          <w:color w:val="000000"/>
          <w:sz w:val="20"/>
          <w:szCs w:val="20"/>
        </w:rPr>
        <w:t>12</w:t>
      </w:r>
      <w:r w:rsidR="00AB7CC6" w:rsidRPr="001A7B8D">
        <w:rPr>
          <w:rFonts w:ascii="Calluna Sans" w:hAnsi="Calluna Sans" w:cs="Segoe UI"/>
          <w:color w:val="000000"/>
          <w:sz w:val="20"/>
          <w:szCs w:val="20"/>
        </w:rPr>
        <w:t>)</w:t>
      </w:r>
    </w:p>
    <w:p w14:paraId="5EFB8387" w14:textId="3F28278F" w:rsidR="00B05D6E" w:rsidRPr="00B05D6E" w:rsidRDefault="00B05D6E" w:rsidP="00B05D6E">
      <w:pPr>
        <w:pStyle w:val="ListParagraph"/>
        <w:rPr>
          <w:rFonts w:ascii="Calluna" w:hAnsi="Calluna" w:cs="Helvetica Neue"/>
          <w:color w:val="000000" w:themeColor="text1"/>
          <w:sz w:val="18"/>
          <w:szCs w:val="18"/>
        </w:rPr>
      </w:pPr>
      <w:r w:rsidRPr="00B05D6E">
        <w:rPr>
          <w:rFonts w:ascii="Calluna" w:hAnsi="Calluna" w:cs="Helvetica Neue"/>
          <w:color w:val="000000" w:themeColor="text1"/>
          <w:sz w:val="18"/>
          <w:szCs w:val="18"/>
        </w:rPr>
        <w:t xml:space="preserve">“God made </w:t>
      </w:r>
      <w:r>
        <w:rPr>
          <w:rFonts w:ascii="Calluna" w:hAnsi="Calluna" w:cs="Helvetica Neue"/>
          <w:color w:val="000000" w:themeColor="text1"/>
          <w:sz w:val="18"/>
          <w:szCs w:val="18"/>
        </w:rPr>
        <w:t xml:space="preserve">us </w:t>
      </w:r>
      <w:r w:rsidRPr="00B05D6E">
        <w:rPr>
          <w:rFonts w:ascii="Calluna" w:hAnsi="Calluna" w:cs="Helvetica Neue"/>
          <w:color w:val="000000" w:themeColor="text1"/>
          <w:sz w:val="18"/>
          <w:szCs w:val="18"/>
        </w:rPr>
        <w:t>alive together with him, having forgiven us all our trespasses,</w:t>
      </w:r>
      <w:r w:rsidRPr="00B05D6E">
        <w:rPr>
          <w:rFonts w:ascii="Calluna" w:hAnsi="Calluna" w:cs="Helvetica Neue"/>
          <w:b/>
          <w:bCs/>
          <w:color w:val="000000" w:themeColor="text1"/>
          <w:sz w:val="18"/>
          <w:szCs w:val="18"/>
        </w:rPr>
        <w:t xml:space="preserve"> </w:t>
      </w:r>
      <w:r w:rsidRPr="00B05D6E">
        <w:rPr>
          <w:rFonts w:ascii="Calluna" w:hAnsi="Calluna" w:cs="Helvetica Neue"/>
          <w:color w:val="000000" w:themeColor="text1"/>
          <w:sz w:val="18"/>
          <w:szCs w:val="18"/>
        </w:rPr>
        <w:t>by canceling the record of debt that stood against us with its legal demands. This he set aside, nailing it to the cross.</w:t>
      </w:r>
      <w:r w:rsidRPr="00B05D6E">
        <w:rPr>
          <w:rFonts w:ascii="Calluna" w:hAnsi="Calluna" w:cs="Helvetica Neue"/>
          <w:b/>
          <w:bCs/>
          <w:color w:val="000000" w:themeColor="text1"/>
          <w:sz w:val="18"/>
          <w:szCs w:val="18"/>
        </w:rPr>
        <w:t xml:space="preserve"> </w:t>
      </w:r>
      <w:r w:rsidRPr="00B05D6E">
        <w:rPr>
          <w:rFonts w:ascii="Calluna" w:hAnsi="Calluna" w:cs="Helvetica Neue"/>
          <w:color w:val="000000" w:themeColor="text1"/>
          <w:sz w:val="18"/>
          <w:szCs w:val="18"/>
        </w:rPr>
        <w:t>He disarmed the rulers and authorities and put them to open shame, by triumphing over them</w:t>
      </w:r>
      <w:r w:rsidRPr="00B05D6E">
        <w:rPr>
          <w:rFonts w:ascii="Calluna" w:hAnsi="Calluna" w:cs="Helvetica Neue"/>
          <w:color w:val="000000" w:themeColor="text1"/>
          <w:sz w:val="11"/>
          <w:szCs w:val="11"/>
        </w:rPr>
        <w:t xml:space="preserve"> </w:t>
      </w:r>
      <w:r w:rsidRPr="00B05D6E">
        <w:rPr>
          <w:rFonts w:ascii="Calluna" w:hAnsi="Calluna" w:cs="Helvetica Neue"/>
          <w:color w:val="000000" w:themeColor="text1"/>
          <w:sz w:val="18"/>
          <w:szCs w:val="18"/>
        </w:rPr>
        <w:t>in him.” (Colossians 2:13–15)</w:t>
      </w:r>
    </w:p>
    <w:p w14:paraId="71F1A9C8" w14:textId="77777777" w:rsidR="00B05D6E" w:rsidRPr="00B05D6E" w:rsidRDefault="00B05D6E" w:rsidP="00B05D6E">
      <w:pPr>
        <w:pStyle w:val="ListParagraph"/>
        <w:rPr>
          <w:rFonts w:ascii="Calluna" w:hAnsi="Calluna" w:cs="Helvetica Neue"/>
          <w:color w:val="000000" w:themeColor="text1"/>
          <w:sz w:val="18"/>
          <w:szCs w:val="18"/>
        </w:rPr>
      </w:pPr>
    </w:p>
    <w:p w14:paraId="5F0B5265" w14:textId="77777777" w:rsidR="00B05D6E" w:rsidRPr="00B05D6E" w:rsidRDefault="00B05D6E" w:rsidP="00B05D6E">
      <w:pPr>
        <w:pStyle w:val="ListParagraph"/>
        <w:rPr>
          <w:rFonts w:ascii="Calluna" w:hAnsi="Calluna" w:cs="Helvetica Neue"/>
          <w:color w:val="000000" w:themeColor="text1"/>
          <w:sz w:val="18"/>
          <w:szCs w:val="18"/>
        </w:rPr>
      </w:pPr>
      <w:r w:rsidRPr="00B05D6E">
        <w:rPr>
          <w:rFonts w:ascii="Calluna" w:hAnsi="Calluna" w:cs="Helvetica Neue"/>
          <w:color w:val="000000" w:themeColor="text1"/>
          <w:sz w:val="18"/>
          <w:szCs w:val="18"/>
        </w:rPr>
        <w:t>“The reason the Son of God appeared was to destroy the works of the devil.” (1 John 3:8)</w:t>
      </w:r>
    </w:p>
    <w:p w14:paraId="5194CC85" w14:textId="019D703A" w:rsidR="00912038" w:rsidRDefault="00912038" w:rsidP="00B05D6E">
      <w:pPr>
        <w:pStyle w:val="first-line-none"/>
        <w:shd w:val="clear" w:color="auto" w:fill="FFFFFF"/>
        <w:spacing w:before="0" w:beforeAutospacing="0" w:after="160" w:afterAutospacing="0" w:line="293" w:lineRule="auto"/>
        <w:rPr>
          <w:rFonts w:ascii="Calluna Sans" w:hAnsi="Calluna Sans" w:cs="Segoe UI"/>
          <w:color w:val="000000"/>
          <w:sz w:val="20"/>
          <w:szCs w:val="20"/>
        </w:rPr>
      </w:pPr>
    </w:p>
    <w:p w14:paraId="0FE70590" w14:textId="77777777" w:rsidR="00105584" w:rsidRPr="001A7B8D" w:rsidRDefault="00105584" w:rsidP="00B05D6E">
      <w:pPr>
        <w:pStyle w:val="first-line-none"/>
        <w:shd w:val="clear" w:color="auto" w:fill="FFFFFF"/>
        <w:spacing w:before="0" w:beforeAutospacing="0" w:after="160" w:afterAutospacing="0" w:line="293" w:lineRule="auto"/>
        <w:rPr>
          <w:rFonts w:ascii="Calluna Sans" w:hAnsi="Calluna Sans" w:cs="Segoe UI"/>
          <w:color w:val="000000"/>
          <w:sz w:val="20"/>
          <w:szCs w:val="20"/>
        </w:rPr>
      </w:pPr>
    </w:p>
    <w:p w14:paraId="41E58172" w14:textId="4EF71015" w:rsidR="00AB7CC6" w:rsidRDefault="00912038" w:rsidP="00AB7CC6">
      <w:pPr>
        <w:pStyle w:val="first-line-none"/>
        <w:numPr>
          <w:ilvl w:val="0"/>
          <w:numId w:val="1"/>
        </w:numPr>
        <w:shd w:val="clear" w:color="auto" w:fill="FFFFFF"/>
        <w:spacing w:before="0" w:beforeAutospacing="0" w:after="160" w:afterAutospacing="0" w:line="293" w:lineRule="auto"/>
        <w:rPr>
          <w:rFonts w:ascii="Calluna Sans" w:hAnsi="Calluna Sans" w:cs="Segoe UI"/>
          <w:color w:val="000000"/>
          <w:sz w:val="20"/>
          <w:szCs w:val="20"/>
        </w:rPr>
      </w:pPr>
      <w:r>
        <w:rPr>
          <w:rFonts w:ascii="Calluna Sans" w:hAnsi="Calluna Sans" w:cs="Segoe UI"/>
          <w:b/>
          <w:bCs/>
          <w:color w:val="000000"/>
          <w:sz w:val="20"/>
          <w:szCs w:val="20"/>
        </w:rPr>
        <w:t xml:space="preserve">The Dragon </w:t>
      </w:r>
      <w:r w:rsidRPr="00912038">
        <w:rPr>
          <w:rFonts w:ascii="Calluna Sans" w:hAnsi="Calluna Sans" w:cs="Segoe UI"/>
          <w:b/>
          <w:bCs/>
          <w:i/>
          <w:iCs/>
          <w:color w:val="000000"/>
          <w:sz w:val="20"/>
          <w:szCs w:val="20"/>
        </w:rPr>
        <w:t>still attacks</w:t>
      </w:r>
      <w:r>
        <w:rPr>
          <w:rFonts w:ascii="Calluna Sans" w:hAnsi="Calluna Sans" w:cs="Segoe UI"/>
          <w:b/>
          <w:bCs/>
          <w:color w:val="000000"/>
          <w:sz w:val="20"/>
          <w:szCs w:val="20"/>
        </w:rPr>
        <w:t xml:space="preserve"> the Church </w:t>
      </w:r>
      <w:r w:rsidR="00AB7CC6" w:rsidRPr="001A7B8D">
        <w:rPr>
          <w:rFonts w:ascii="Calluna Sans" w:hAnsi="Calluna Sans" w:cs="Segoe UI"/>
          <w:color w:val="000000"/>
          <w:sz w:val="20"/>
          <w:szCs w:val="20"/>
        </w:rPr>
        <w:t>(</w:t>
      </w:r>
      <w:r>
        <w:rPr>
          <w:rFonts w:ascii="Calluna Sans" w:hAnsi="Calluna Sans" w:cs="Segoe UI"/>
          <w:color w:val="000000"/>
          <w:sz w:val="20"/>
          <w:szCs w:val="20"/>
        </w:rPr>
        <w:t>13</w:t>
      </w:r>
      <w:r w:rsidR="00AB7CC6" w:rsidRPr="001A7B8D">
        <w:rPr>
          <w:rFonts w:ascii="Calluna Sans" w:hAnsi="Calluna Sans" w:cs="Segoe UI"/>
          <w:color w:val="000000"/>
          <w:sz w:val="20"/>
          <w:szCs w:val="20"/>
        </w:rPr>
        <w:t>–</w:t>
      </w:r>
      <w:r>
        <w:rPr>
          <w:rFonts w:ascii="Calluna Sans" w:hAnsi="Calluna Sans" w:cs="Segoe UI"/>
          <w:color w:val="000000"/>
          <w:sz w:val="20"/>
          <w:szCs w:val="20"/>
        </w:rPr>
        <w:t>17</w:t>
      </w:r>
      <w:r w:rsidR="00AB7CC6" w:rsidRPr="001A7B8D">
        <w:rPr>
          <w:rFonts w:ascii="Calluna Sans" w:hAnsi="Calluna Sans" w:cs="Segoe UI"/>
          <w:color w:val="000000"/>
          <w:sz w:val="20"/>
          <w:szCs w:val="20"/>
        </w:rPr>
        <w:t>)</w:t>
      </w:r>
    </w:p>
    <w:p w14:paraId="546F394F" w14:textId="0B975678" w:rsidR="00AB7CC6" w:rsidRPr="00105584" w:rsidRDefault="00105584" w:rsidP="00105584">
      <w:pPr>
        <w:pStyle w:val="first-line-none"/>
        <w:shd w:val="clear" w:color="auto" w:fill="FFFFFF"/>
        <w:spacing w:before="0" w:beforeAutospacing="0" w:after="160" w:afterAutospacing="0" w:line="293" w:lineRule="auto"/>
        <w:ind w:left="360" w:firstLine="360"/>
        <w:rPr>
          <w:rFonts w:ascii="Calluna Sans" w:hAnsi="Calluna Sans" w:cs="Segoe UI"/>
          <w:color w:val="000000"/>
          <w:sz w:val="18"/>
          <w:szCs w:val="18"/>
        </w:rPr>
      </w:pPr>
      <w:r w:rsidRPr="00105584">
        <w:rPr>
          <w:rFonts w:ascii="Calluna Sans" w:hAnsi="Calluna Sans" w:cs="Segoe UI"/>
          <w:color w:val="000000"/>
          <w:sz w:val="18"/>
          <w:szCs w:val="18"/>
        </w:rPr>
        <w:t xml:space="preserve">Thomas Watson: </w:t>
      </w:r>
      <w:r w:rsidRPr="00105584">
        <w:rPr>
          <w:rFonts w:ascii="Calluna Sans" w:hAnsi="Calluna Sans" w:cs="Segoe UI"/>
          <w:color w:val="000000"/>
          <w:sz w:val="18"/>
          <w:szCs w:val="18"/>
        </w:rPr>
        <w:t>Our murmuring is the Devil’s music.</w:t>
      </w:r>
    </w:p>
    <w:p w14:paraId="49F667B6" w14:textId="2CCD2A66" w:rsidR="00AB7CC6" w:rsidRDefault="00AB7CC6" w:rsidP="00AB7CC6">
      <w:pPr>
        <w:pStyle w:val="first-line-none"/>
        <w:shd w:val="clear" w:color="auto" w:fill="FFFFFF"/>
        <w:spacing w:before="0" w:beforeAutospacing="0" w:after="160" w:afterAutospacing="0" w:line="293" w:lineRule="auto"/>
        <w:rPr>
          <w:rFonts w:ascii="Calluna Sans" w:hAnsi="Calluna Sans" w:cs="Segoe UI"/>
          <w:color w:val="000000"/>
          <w:sz w:val="20"/>
          <w:szCs w:val="20"/>
        </w:rPr>
      </w:pPr>
    </w:p>
    <w:p w14:paraId="55E05C2A" w14:textId="77777777" w:rsidR="00105584" w:rsidRPr="001A7B8D" w:rsidRDefault="00105584" w:rsidP="00AB7CC6">
      <w:pPr>
        <w:pStyle w:val="first-line-none"/>
        <w:shd w:val="clear" w:color="auto" w:fill="FFFFFF"/>
        <w:spacing w:before="0" w:beforeAutospacing="0" w:after="160" w:afterAutospacing="0" w:line="293" w:lineRule="auto"/>
        <w:rPr>
          <w:rFonts w:ascii="Calluna Sans" w:hAnsi="Calluna Sans" w:cs="Segoe UI"/>
          <w:color w:val="000000"/>
          <w:sz w:val="20"/>
          <w:szCs w:val="20"/>
        </w:rPr>
      </w:pPr>
    </w:p>
    <w:p w14:paraId="0CF58D0F" w14:textId="38673719" w:rsidR="00AB7CC6" w:rsidRPr="001A7B8D" w:rsidRDefault="00912038" w:rsidP="00AB7CC6">
      <w:pPr>
        <w:pStyle w:val="first-line-none"/>
        <w:numPr>
          <w:ilvl w:val="0"/>
          <w:numId w:val="1"/>
        </w:numPr>
        <w:shd w:val="clear" w:color="auto" w:fill="FFFFFF"/>
        <w:spacing w:before="0" w:beforeAutospacing="0" w:after="160" w:afterAutospacing="0" w:line="293" w:lineRule="auto"/>
        <w:rPr>
          <w:rFonts w:ascii="Calluna Sans" w:hAnsi="Calluna Sans" w:cs="Segoe UI"/>
          <w:color w:val="000000"/>
          <w:sz w:val="20"/>
          <w:szCs w:val="20"/>
        </w:rPr>
      </w:pPr>
      <w:r>
        <w:rPr>
          <w:rFonts w:ascii="Calluna Sans" w:hAnsi="Calluna Sans" w:cs="Segoe UI"/>
          <w:b/>
          <w:bCs/>
          <w:color w:val="000000"/>
          <w:sz w:val="20"/>
          <w:szCs w:val="20"/>
        </w:rPr>
        <w:t xml:space="preserve">The Dragon </w:t>
      </w:r>
      <w:r w:rsidRPr="00912038">
        <w:rPr>
          <w:rFonts w:ascii="Calluna Sans" w:hAnsi="Calluna Sans" w:cs="Segoe UI"/>
          <w:b/>
          <w:bCs/>
          <w:i/>
          <w:iCs/>
          <w:color w:val="000000"/>
          <w:sz w:val="20"/>
          <w:szCs w:val="20"/>
        </w:rPr>
        <w:t>continues to be overcome</w:t>
      </w:r>
      <w:r>
        <w:rPr>
          <w:rFonts w:ascii="Calluna Sans" w:hAnsi="Calluna Sans" w:cs="Segoe UI"/>
          <w:b/>
          <w:bCs/>
          <w:color w:val="000000"/>
          <w:sz w:val="20"/>
          <w:szCs w:val="20"/>
        </w:rPr>
        <w:t xml:space="preserve"> through the blood of the Lamb and the word of </w:t>
      </w:r>
      <w:r w:rsidR="00B373F6">
        <w:rPr>
          <w:rFonts w:ascii="Calluna Sans" w:hAnsi="Calluna Sans" w:cs="Segoe UI"/>
          <w:b/>
          <w:bCs/>
          <w:color w:val="000000"/>
          <w:sz w:val="20"/>
          <w:szCs w:val="20"/>
        </w:rPr>
        <w:t>our</w:t>
      </w:r>
      <w:r>
        <w:rPr>
          <w:rFonts w:ascii="Calluna Sans" w:hAnsi="Calluna Sans" w:cs="Segoe UI"/>
          <w:b/>
          <w:bCs/>
          <w:color w:val="000000"/>
          <w:sz w:val="20"/>
          <w:szCs w:val="20"/>
        </w:rPr>
        <w:t xml:space="preserve"> testimony</w:t>
      </w:r>
      <w:r w:rsidR="00AB7CC6" w:rsidRPr="001A7B8D">
        <w:rPr>
          <w:rFonts w:ascii="Calluna Sans" w:hAnsi="Calluna Sans" w:cs="Segoe UI"/>
          <w:color w:val="000000"/>
          <w:sz w:val="20"/>
          <w:szCs w:val="20"/>
        </w:rPr>
        <w:t xml:space="preserve"> (</w:t>
      </w:r>
      <w:r>
        <w:rPr>
          <w:rFonts w:ascii="Calluna Sans" w:hAnsi="Calluna Sans" w:cs="Segoe UI"/>
          <w:color w:val="000000"/>
          <w:sz w:val="20"/>
          <w:szCs w:val="20"/>
        </w:rPr>
        <w:t>11</w:t>
      </w:r>
      <w:r w:rsidR="00AB7CC6" w:rsidRPr="001A7B8D">
        <w:rPr>
          <w:rFonts w:ascii="Calluna Sans" w:hAnsi="Calluna Sans" w:cs="Segoe UI"/>
          <w:color w:val="000000"/>
          <w:sz w:val="20"/>
          <w:szCs w:val="20"/>
        </w:rPr>
        <w:t xml:space="preserve">) </w:t>
      </w:r>
    </w:p>
    <w:p w14:paraId="62D071E4" w14:textId="77777777" w:rsidR="00105584" w:rsidRPr="00105584" w:rsidRDefault="00105584" w:rsidP="00105584">
      <w:pPr>
        <w:pStyle w:val="ListParagraph"/>
        <w:rPr>
          <w:rFonts w:ascii="Calluna" w:hAnsi="Calluna"/>
          <w:b/>
          <w:bCs/>
          <w:color w:val="000000" w:themeColor="text1"/>
          <w:sz w:val="15"/>
          <w:szCs w:val="15"/>
        </w:rPr>
      </w:pPr>
      <w:r w:rsidRPr="00105584">
        <w:rPr>
          <w:rFonts w:ascii="Calluna" w:hAnsi="Calluna" w:cs="Helvetica Neue"/>
          <w:color w:val="000000" w:themeColor="text1"/>
          <w:sz w:val="18"/>
          <w:szCs w:val="18"/>
        </w:rPr>
        <w:t>“He who did not spare his own Son but gave him up for us all, how will he not also with him graciously give us all things?</w:t>
      </w:r>
      <w:r w:rsidRPr="00105584">
        <w:rPr>
          <w:rFonts w:ascii="Calluna" w:hAnsi="Calluna" w:cs="Helvetica Neue"/>
          <w:b/>
          <w:bCs/>
          <w:color w:val="000000" w:themeColor="text1"/>
          <w:sz w:val="18"/>
          <w:szCs w:val="18"/>
        </w:rPr>
        <w:t xml:space="preserve"> </w:t>
      </w:r>
      <w:r w:rsidRPr="00105584">
        <w:rPr>
          <w:rFonts w:ascii="Calluna" w:hAnsi="Calluna" w:cs="Helvetica Neue"/>
          <w:color w:val="000000" w:themeColor="text1"/>
          <w:sz w:val="18"/>
          <w:szCs w:val="18"/>
        </w:rPr>
        <w:t>Who shall bring any charge against God’s elect? It is God who justifies.</w:t>
      </w:r>
      <w:r w:rsidRPr="00105584">
        <w:rPr>
          <w:rFonts w:ascii="Calluna" w:hAnsi="Calluna" w:cs="Helvetica Neue"/>
          <w:b/>
          <w:bCs/>
          <w:color w:val="000000" w:themeColor="text1"/>
          <w:sz w:val="18"/>
          <w:szCs w:val="18"/>
        </w:rPr>
        <w:t xml:space="preserve"> </w:t>
      </w:r>
      <w:r w:rsidRPr="00105584">
        <w:rPr>
          <w:rFonts w:ascii="Calluna" w:hAnsi="Calluna" w:cs="Helvetica Neue"/>
          <w:color w:val="000000" w:themeColor="text1"/>
          <w:sz w:val="18"/>
          <w:szCs w:val="18"/>
        </w:rPr>
        <w:t>Who is to condemn? Christ Jesus is the one who died—more than that, who was raised—who is at the right hand of God, who indeed is interceding for us.</w:t>
      </w:r>
      <w:r w:rsidRPr="00105584">
        <w:rPr>
          <w:rFonts w:ascii="Calluna" w:hAnsi="Calluna" w:cs="Helvetica Neue"/>
          <w:b/>
          <w:bCs/>
          <w:color w:val="000000" w:themeColor="text1"/>
          <w:sz w:val="18"/>
          <w:szCs w:val="18"/>
        </w:rPr>
        <w:t xml:space="preserve"> </w:t>
      </w:r>
      <w:r w:rsidRPr="00105584">
        <w:rPr>
          <w:rFonts w:ascii="Calluna" w:hAnsi="Calluna" w:cs="Helvetica Neue"/>
          <w:color w:val="000000" w:themeColor="text1"/>
          <w:sz w:val="18"/>
          <w:szCs w:val="18"/>
        </w:rPr>
        <w:t>Who shall separate us from the love of Christ? Shall tribulation, or distress, or persecution, or famine, or nakedness, or danger, or sword?” (Romans 8:32–35)</w:t>
      </w:r>
    </w:p>
    <w:p w14:paraId="15F0C807" w14:textId="77777777" w:rsidR="007904FB" w:rsidRPr="00754F84" w:rsidRDefault="007904FB" w:rsidP="004D1790">
      <w:pPr>
        <w:pStyle w:val="NormalWeb"/>
        <w:shd w:val="clear" w:color="auto" w:fill="FFFFFF"/>
        <w:spacing w:before="0" w:beforeAutospacing="0" w:after="120" w:afterAutospacing="0"/>
        <w:rPr>
          <w:rFonts w:ascii="Calluna" w:hAnsi="Calluna"/>
          <w:i/>
          <w:iCs/>
          <w:color w:val="C00000"/>
          <w:sz w:val="20"/>
          <w:szCs w:val="20"/>
        </w:rPr>
      </w:pPr>
    </w:p>
    <w:sectPr w:rsidR="007904FB" w:rsidRPr="00754F84" w:rsidSect="009E41DC">
      <w:pgSz w:w="15840" w:h="12240" w:orient="landscape"/>
      <w:pgMar w:top="720" w:right="720" w:bottom="720" w:left="720" w:header="720" w:footer="720"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luna">
    <w:panose1 w:val="020B0604020202020204"/>
    <w:charset w:val="4D"/>
    <w:family w:val="auto"/>
    <w:notTrueType/>
    <w:pitch w:val="variable"/>
    <w:sig w:usb0="00000007" w:usb1="00000001" w:usb2="00000000" w:usb3="00000000" w:csb0="00000093" w:csb1="00000000"/>
  </w:font>
  <w:font w:name="Calluna Sans">
    <w:panose1 w:val="020B0604020202020204"/>
    <w:charset w:val="4D"/>
    <w:family w:val="auto"/>
    <w:notTrueType/>
    <w:pitch w:val="variable"/>
    <w:sig w:usb0="A000002F" w:usb1="5000206B"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619BB"/>
    <w:multiLevelType w:val="hybridMultilevel"/>
    <w:tmpl w:val="41C0A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7239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attachedTemplate r:id="rId1"/>
  <w:defaultTabStop w:val="36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167"/>
    <w:rsid w:val="00006CAC"/>
    <w:rsid w:val="00017D91"/>
    <w:rsid w:val="000231D0"/>
    <w:rsid w:val="00027303"/>
    <w:rsid w:val="00035DF0"/>
    <w:rsid w:val="0006391D"/>
    <w:rsid w:val="000678A7"/>
    <w:rsid w:val="00084B1B"/>
    <w:rsid w:val="000C0E7E"/>
    <w:rsid w:val="000D1455"/>
    <w:rsid w:val="00105584"/>
    <w:rsid w:val="00132DC3"/>
    <w:rsid w:val="00166B13"/>
    <w:rsid w:val="001B673B"/>
    <w:rsid w:val="001C658C"/>
    <w:rsid w:val="001D73C2"/>
    <w:rsid w:val="00211553"/>
    <w:rsid w:val="00264242"/>
    <w:rsid w:val="002C202D"/>
    <w:rsid w:val="002C577E"/>
    <w:rsid w:val="003909EB"/>
    <w:rsid w:val="00394DDE"/>
    <w:rsid w:val="003E5372"/>
    <w:rsid w:val="003F0383"/>
    <w:rsid w:val="004325DF"/>
    <w:rsid w:val="004326BA"/>
    <w:rsid w:val="00432861"/>
    <w:rsid w:val="004372FB"/>
    <w:rsid w:val="004C2167"/>
    <w:rsid w:val="004D1790"/>
    <w:rsid w:val="005131FF"/>
    <w:rsid w:val="00580031"/>
    <w:rsid w:val="005A6127"/>
    <w:rsid w:val="005F3CB0"/>
    <w:rsid w:val="00613392"/>
    <w:rsid w:val="00620C60"/>
    <w:rsid w:val="006310E4"/>
    <w:rsid w:val="006355FA"/>
    <w:rsid w:val="006357A4"/>
    <w:rsid w:val="006F309D"/>
    <w:rsid w:val="0070254F"/>
    <w:rsid w:val="007516FF"/>
    <w:rsid w:val="00754F84"/>
    <w:rsid w:val="00787423"/>
    <w:rsid w:val="007904FB"/>
    <w:rsid w:val="00791538"/>
    <w:rsid w:val="007B39DC"/>
    <w:rsid w:val="007D6F33"/>
    <w:rsid w:val="00811396"/>
    <w:rsid w:val="00811510"/>
    <w:rsid w:val="00834930"/>
    <w:rsid w:val="0086379E"/>
    <w:rsid w:val="00866139"/>
    <w:rsid w:val="008817C0"/>
    <w:rsid w:val="00886DA5"/>
    <w:rsid w:val="008C2A19"/>
    <w:rsid w:val="00912038"/>
    <w:rsid w:val="009133D9"/>
    <w:rsid w:val="009356B7"/>
    <w:rsid w:val="00936C94"/>
    <w:rsid w:val="00991353"/>
    <w:rsid w:val="009A1BE9"/>
    <w:rsid w:val="009A49E5"/>
    <w:rsid w:val="009A51C6"/>
    <w:rsid w:val="009D7637"/>
    <w:rsid w:val="009E41DC"/>
    <w:rsid w:val="00A34692"/>
    <w:rsid w:val="00A47B6E"/>
    <w:rsid w:val="00A53427"/>
    <w:rsid w:val="00AA2FB6"/>
    <w:rsid w:val="00AB7CC6"/>
    <w:rsid w:val="00B05D6E"/>
    <w:rsid w:val="00B373F6"/>
    <w:rsid w:val="00B43BE5"/>
    <w:rsid w:val="00B65DC4"/>
    <w:rsid w:val="00B701D8"/>
    <w:rsid w:val="00B913A3"/>
    <w:rsid w:val="00B94BB7"/>
    <w:rsid w:val="00BE0621"/>
    <w:rsid w:val="00C25C98"/>
    <w:rsid w:val="00C817ED"/>
    <w:rsid w:val="00CC08FC"/>
    <w:rsid w:val="00CF4F05"/>
    <w:rsid w:val="00D241DD"/>
    <w:rsid w:val="00D24431"/>
    <w:rsid w:val="00D3213B"/>
    <w:rsid w:val="00D653DA"/>
    <w:rsid w:val="00D81960"/>
    <w:rsid w:val="00DB7A29"/>
    <w:rsid w:val="00DC2A22"/>
    <w:rsid w:val="00DE1AE2"/>
    <w:rsid w:val="00DE29C9"/>
    <w:rsid w:val="00DE5D00"/>
    <w:rsid w:val="00DF0D07"/>
    <w:rsid w:val="00DF219D"/>
    <w:rsid w:val="00DF2D08"/>
    <w:rsid w:val="00E046D1"/>
    <w:rsid w:val="00E36750"/>
    <w:rsid w:val="00E5382D"/>
    <w:rsid w:val="00E5527F"/>
    <w:rsid w:val="00E72C02"/>
    <w:rsid w:val="00E83F5A"/>
    <w:rsid w:val="00EB0D9D"/>
    <w:rsid w:val="00ED2F55"/>
    <w:rsid w:val="00EE1F47"/>
    <w:rsid w:val="00F01929"/>
    <w:rsid w:val="00F41AE2"/>
    <w:rsid w:val="00F56B7B"/>
    <w:rsid w:val="00F868B4"/>
    <w:rsid w:val="00FC0C77"/>
    <w:rsid w:val="00FD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C2E67"/>
  <w15:chartTrackingRefBased/>
  <w15:docId w15:val="{4FDE6908-7A61-BD43-B300-46A01CA42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rmon">
    <w:name w:val="Sermon"/>
    <w:basedOn w:val="Normal"/>
    <w:autoRedefine/>
    <w:qFormat/>
    <w:rsid w:val="00EE1F47"/>
    <w:pPr>
      <w:tabs>
        <w:tab w:val="left" w:pos="360"/>
      </w:tabs>
      <w:spacing w:after="100" w:line="312" w:lineRule="auto"/>
    </w:pPr>
    <w:rPr>
      <w:rFonts w:ascii="Verdana" w:hAnsi="Verdana"/>
      <w:sz w:val="20"/>
      <w:szCs w:val="20"/>
    </w:rPr>
  </w:style>
  <w:style w:type="paragraph" w:customStyle="1" w:styleId="Scirpture-Main">
    <w:name w:val="Scirpture - Main"/>
    <w:basedOn w:val="Normal"/>
    <w:qFormat/>
    <w:rsid w:val="009E41DC"/>
    <w:pPr>
      <w:spacing w:after="120" w:line="312" w:lineRule="auto"/>
    </w:pPr>
    <w:rPr>
      <w:rFonts w:ascii="Calluna" w:hAnsi="Calluna"/>
      <w:sz w:val="20"/>
    </w:rPr>
  </w:style>
  <w:style w:type="paragraph" w:customStyle="1" w:styleId="ScriptureHeadingMain">
    <w:name w:val="Scripture Heading Main"/>
    <w:basedOn w:val="Normal"/>
    <w:qFormat/>
    <w:rsid w:val="009E41DC"/>
    <w:pPr>
      <w:spacing w:after="60"/>
    </w:pPr>
    <w:rPr>
      <w:rFonts w:ascii="Calluna Sans" w:hAnsi="Calluna Sans"/>
      <w:b/>
      <w:sz w:val="20"/>
    </w:rPr>
  </w:style>
  <w:style w:type="paragraph" w:customStyle="1" w:styleId="Scripture-supplemental">
    <w:name w:val="Scripture - supplemental"/>
    <w:basedOn w:val="Normal"/>
    <w:qFormat/>
    <w:rsid w:val="009E41DC"/>
    <w:pPr>
      <w:spacing w:line="264" w:lineRule="auto"/>
    </w:pPr>
    <w:rPr>
      <w:rFonts w:ascii="Calluna" w:hAnsi="Calluna"/>
      <w:sz w:val="18"/>
    </w:rPr>
  </w:style>
  <w:style w:type="paragraph" w:customStyle="1" w:styleId="ScriptureHeadingSupplemental">
    <w:name w:val="Scripture Heading Supplemental"/>
    <w:basedOn w:val="Normal"/>
    <w:qFormat/>
    <w:rsid w:val="009E41DC"/>
    <w:rPr>
      <w:rFonts w:ascii="Calluna Sans" w:hAnsi="Calluna Sans"/>
      <w:b/>
      <w:sz w:val="18"/>
    </w:rPr>
  </w:style>
  <w:style w:type="paragraph" w:customStyle="1" w:styleId="Quotes">
    <w:name w:val="Quotes"/>
    <w:basedOn w:val="Normal"/>
    <w:qFormat/>
    <w:rsid w:val="009E41DC"/>
    <w:pPr>
      <w:spacing w:line="264" w:lineRule="auto"/>
    </w:pPr>
    <w:rPr>
      <w:rFonts w:ascii="Calluna Sans" w:hAnsi="Calluna Sans"/>
      <w:sz w:val="18"/>
    </w:rPr>
  </w:style>
  <w:style w:type="paragraph" w:customStyle="1" w:styleId="chapter-1">
    <w:name w:val="chapter-1"/>
    <w:basedOn w:val="Normal"/>
    <w:rsid w:val="004C2167"/>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4C2167"/>
  </w:style>
  <w:style w:type="character" w:customStyle="1" w:styleId="chapternum">
    <w:name w:val="chapternum"/>
    <w:basedOn w:val="DefaultParagraphFont"/>
    <w:rsid w:val="004C2167"/>
  </w:style>
  <w:style w:type="paragraph" w:styleId="NormalWeb">
    <w:name w:val="Normal (Web)"/>
    <w:basedOn w:val="Normal"/>
    <w:uiPriority w:val="99"/>
    <w:unhideWhenUsed/>
    <w:rsid w:val="004C2167"/>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06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70254F"/>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70254F"/>
  </w:style>
  <w:style w:type="paragraph" w:customStyle="1" w:styleId="top-1">
    <w:name w:val="top-1"/>
    <w:basedOn w:val="Normal"/>
    <w:rsid w:val="0070254F"/>
    <w:pPr>
      <w:spacing w:before="100" w:beforeAutospacing="1" w:after="100" w:afterAutospacing="1"/>
    </w:pPr>
    <w:rPr>
      <w:rFonts w:ascii="Times New Roman" w:eastAsia="Times New Roman" w:hAnsi="Times New Roman" w:cs="Times New Roman"/>
    </w:rPr>
  </w:style>
  <w:style w:type="character" w:customStyle="1" w:styleId="woj">
    <w:name w:val="woj"/>
    <w:basedOn w:val="DefaultParagraphFont"/>
    <w:rsid w:val="00017D91"/>
  </w:style>
  <w:style w:type="paragraph" w:customStyle="1" w:styleId="first-line-none">
    <w:name w:val="first-line-none"/>
    <w:basedOn w:val="Normal"/>
    <w:rsid w:val="009A51C6"/>
    <w:pPr>
      <w:spacing w:before="100" w:beforeAutospacing="1" w:after="100" w:afterAutospacing="1"/>
    </w:pPr>
    <w:rPr>
      <w:rFonts w:ascii="Times New Roman" w:eastAsia="Times New Roman" w:hAnsi="Times New Roman" w:cs="Times New Roman"/>
    </w:rPr>
  </w:style>
  <w:style w:type="character" w:customStyle="1" w:styleId="small-caps">
    <w:name w:val="small-caps"/>
    <w:basedOn w:val="DefaultParagraphFont"/>
    <w:rsid w:val="005F3CB0"/>
  </w:style>
  <w:style w:type="paragraph" w:customStyle="1" w:styleId="chapter-2">
    <w:name w:val="chapter-2"/>
    <w:basedOn w:val="Normal"/>
    <w:rsid w:val="00166B1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A49E5"/>
    <w:rPr>
      <w:color w:val="0563C1" w:themeColor="hyperlink"/>
      <w:u w:val="single"/>
    </w:rPr>
  </w:style>
  <w:style w:type="character" w:styleId="UnresolvedMention">
    <w:name w:val="Unresolved Mention"/>
    <w:basedOn w:val="DefaultParagraphFont"/>
    <w:uiPriority w:val="99"/>
    <w:semiHidden/>
    <w:unhideWhenUsed/>
    <w:rsid w:val="009A49E5"/>
    <w:rPr>
      <w:color w:val="605E5C"/>
      <w:shd w:val="clear" w:color="auto" w:fill="E1DFDD"/>
    </w:rPr>
  </w:style>
  <w:style w:type="paragraph" w:styleId="ListParagraph">
    <w:name w:val="List Paragraph"/>
    <w:basedOn w:val="Normal"/>
    <w:uiPriority w:val="34"/>
    <w:qFormat/>
    <w:rsid w:val="00B05D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833514">
      <w:bodyDiv w:val="1"/>
      <w:marLeft w:val="0"/>
      <w:marRight w:val="0"/>
      <w:marTop w:val="0"/>
      <w:marBottom w:val="0"/>
      <w:divBdr>
        <w:top w:val="none" w:sz="0" w:space="0" w:color="auto"/>
        <w:left w:val="none" w:sz="0" w:space="0" w:color="auto"/>
        <w:bottom w:val="none" w:sz="0" w:space="0" w:color="auto"/>
        <w:right w:val="none" w:sz="0" w:space="0" w:color="auto"/>
      </w:divBdr>
    </w:div>
    <w:div w:id="865485301">
      <w:bodyDiv w:val="1"/>
      <w:marLeft w:val="0"/>
      <w:marRight w:val="0"/>
      <w:marTop w:val="0"/>
      <w:marBottom w:val="0"/>
      <w:divBdr>
        <w:top w:val="none" w:sz="0" w:space="0" w:color="auto"/>
        <w:left w:val="none" w:sz="0" w:space="0" w:color="auto"/>
        <w:bottom w:val="none" w:sz="0" w:space="0" w:color="auto"/>
        <w:right w:val="none" w:sz="0" w:space="0" w:color="auto"/>
      </w:divBdr>
    </w:div>
    <w:div w:id="897399241">
      <w:bodyDiv w:val="1"/>
      <w:marLeft w:val="0"/>
      <w:marRight w:val="0"/>
      <w:marTop w:val="0"/>
      <w:marBottom w:val="0"/>
      <w:divBdr>
        <w:top w:val="none" w:sz="0" w:space="0" w:color="auto"/>
        <w:left w:val="none" w:sz="0" w:space="0" w:color="auto"/>
        <w:bottom w:val="none" w:sz="0" w:space="0" w:color="auto"/>
        <w:right w:val="none" w:sz="0" w:space="0" w:color="auto"/>
      </w:divBdr>
    </w:div>
    <w:div w:id="1065881820">
      <w:bodyDiv w:val="1"/>
      <w:marLeft w:val="0"/>
      <w:marRight w:val="0"/>
      <w:marTop w:val="0"/>
      <w:marBottom w:val="0"/>
      <w:divBdr>
        <w:top w:val="none" w:sz="0" w:space="0" w:color="auto"/>
        <w:left w:val="none" w:sz="0" w:space="0" w:color="auto"/>
        <w:bottom w:val="none" w:sz="0" w:space="0" w:color="auto"/>
        <w:right w:val="none" w:sz="0" w:space="0" w:color="auto"/>
      </w:divBdr>
      <w:divsChild>
        <w:div w:id="1044594767">
          <w:marLeft w:val="240"/>
          <w:marRight w:val="0"/>
          <w:marTop w:val="240"/>
          <w:marBottom w:val="240"/>
          <w:divBdr>
            <w:top w:val="none" w:sz="0" w:space="0" w:color="auto"/>
            <w:left w:val="none" w:sz="0" w:space="0" w:color="auto"/>
            <w:bottom w:val="none" w:sz="0" w:space="0" w:color="auto"/>
            <w:right w:val="none" w:sz="0" w:space="0" w:color="auto"/>
          </w:divBdr>
        </w:div>
      </w:divsChild>
    </w:div>
    <w:div w:id="1107771869">
      <w:bodyDiv w:val="1"/>
      <w:marLeft w:val="0"/>
      <w:marRight w:val="0"/>
      <w:marTop w:val="0"/>
      <w:marBottom w:val="0"/>
      <w:divBdr>
        <w:top w:val="none" w:sz="0" w:space="0" w:color="auto"/>
        <w:left w:val="none" w:sz="0" w:space="0" w:color="auto"/>
        <w:bottom w:val="none" w:sz="0" w:space="0" w:color="auto"/>
        <w:right w:val="none" w:sz="0" w:space="0" w:color="auto"/>
      </w:divBdr>
      <w:divsChild>
        <w:div w:id="910506596">
          <w:marLeft w:val="240"/>
          <w:marRight w:val="0"/>
          <w:marTop w:val="240"/>
          <w:marBottom w:val="240"/>
          <w:divBdr>
            <w:top w:val="none" w:sz="0" w:space="0" w:color="auto"/>
            <w:left w:val="none" w:sz="0" w:space="0" w:color="auto"/>
            <w:bottom w:val="none" w:sz="0" w:space="0" w:color="auto"/>
            <w:right w:val="none" w:sz="0" w:space="0" w:color="auto"/>
          </w:divBdr>
        </w:div>
        <w:div w:id="934481749">
          <w:marLeft w:val="240"/>
          <w:marRight w:val="0"/>
          <w:marTop w:val="240"/>
          <w:marBottom w:val="240"/>
          <w:divBdr>
            <w:top w:val="none" w:sz="0" w:space="0" w:color="auto"/>
            <w:left w:val="none" w:sz="0" w:space="0" w:color="auto"/>
            <w:bottom w:val="none" w:sz="0" w:space="0" w:color="auto"/>
            <w:right w:val="none" w:sz="0" w:space="0" w:color="auto"/>
          </w:divBdr>
        </w:div>
      </w:divsChild>
    </w:div>
    <w:div w:id="1171943353">
      <w:bodyDiv w:val="1"/>
      <w:marLeft w:val="0"/>
      <w:marRight w:val="0"/>
      <w:marTop w:val="0"/>
      <w:marBottom w:val="0"/>
      <w:divBdr>
        <w:top w:val="none" w:sz="0" w:space="0" w:color="auto"/>
        <w:left w:val="none" w:sz="0" w:space="0" w:color="auto"/>
        <w:bottom w:val="none" w:sz="0" w:space="0" w:color="auto"/>
        <w:right w:val="none" w:sz="0" w:space="0" w:color="auto"/>
      </w:divBdr>
    </w:div>
    <w:div w:id="1438790667">
      <w:bodyDiv w:val="1"/>
      <w:marLeft w:val="0"/>
      <w:marRight w:val="0"/>
      <w:marTop w:val="0"/>
      <w:marBottom w:val="0"/>
      <w:divBdr>
        <w:top w:val="none" w:sz="0" w:space="0" w:color="auto"/>
        <w:left w:val="none" w:sz="0" w:space="0" w:color="auto"/>
        <w:bottom w:val="none" w:sz="0" w:space="0" w:color="auto"/>
        <w:right w:val="none" w:sz="0" w:space="0" w:color="auto"/>
      </w:divBdr>
    </w:div>
    <w:div w:id="1553074768">
      <w:bodyDiv w:val="1"/>
      <w:marLeft w:val="0"/>
      <w:marRight w:val="0"/>
      <w:marTop w:val="0"/>
      <w:marBottom w:val="0"/>
      <w:divBdr>
        <w:top w:val="none" w:sz="0" w:space="0" w:color="auto"/>
        <w:left w:val="none" w:sz="0" w:space="0" w:color="auto"/>
        <w:bottom w:val="none" w:sz="0" w:space="0" w:color="auto"/>
        <w:right w:val="none" w:sz="0" w:space="0" w:color="auto"/>
      </w:divBdr>
    </w:div>
    <w:div w:id="1868250313">
      <w:bodyDiv w:val="1"/>
      <w:marLeft w:val="0"/>
      <w:marRight w:val="0"/>
      <w:marTop w:val="0"/>
      <w:marBottom w:val="0"/>
      <w:divBdr>
        <w:top w:val="none" w:sz="0" w:space="0" w:color="auto"/>
        <w:left w:val="none" w:sz="0" w:space="0" w:color="auto"/>
        <w:bottom w:val="none" w:sz="0" w:space="0" w:color="auto"/>
        <w:right w:val="none" w:sz="0" w:space="0" w:color="auto"/>
      </w:divBdr>
      <w:divsChild>
        <w:div w:id="1533154435">
          <w:marLeft w:val="240"/>
          <w:marRight w:val="0"/>
          <w:marTop w:val="240"/>
          <w:marBottom w:val="240"/>
          <w:divBdr>
            <w:top w:val="none" w:sz="0" w:space="0" w:color="auto"/>
            <w:left w:val="none" w:sz="0" w:space="0" w:color="auto"/>
            <w:bottom w:val="none" w:sz="0" w:space="0" w:color="auto"/>
            <w:right w:val="none" w:sz="0" w:space="0" w:color="auto"/>
          </w:divBdr>
        </w:div>
        <w:div w:id="1676574451">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gerwilliams/Library/Group%20Containers/UBF8T346G9.Office/User%20Content.localized/Templates.localized/Sermon%20Inse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Sermon Insert.dotx</Template>
  <TotalTime>23</TotalTime>
  <Pages>2</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Williams</dc:creator>
  <cp:keywords/>
  <dc:description/>
  <cp:lastModifiedBy>Taylor Bradbury</cp:lastModifiedBy>
  <cp:revision>11</cp:revision>
  <cp:lastPrinted>2022-12-02T02:27:00Z</cp:lastPrinted>
  <dcterms:created xsi:type="dcterms:W3CDTF">2023-01-24T04:33:00Z</dcterms:created>
  <dcterms:modified xsi:type="dcterms:W3CDTF">2023-01-25T17:53:00Z</dcterms:modified>
</cp:coreProperties>
</file>